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1EF" w:rsidRPr="002871EF" w:rsidRDefault="002871EF" w:rsidP="002871EF">
      <w:pPr>
        <w:tabs>
          <w:tab w:val="left" w:pos="900"/>
          <w:tab w:val="left" w:pos="1080"/>
          <w:tab w:val="left" w:pos="8460"/>
        </w:tabs>
        <w:spacing w:after="480"/>
        <w:jc w:val="center"/>
        <w:rPr>
          <w:rFonts w:ascii="Times New Roman" w:eastAsia="Times New Roman" w:hAnsi="Times New Roman" w:cs="Times New Roman"/>
          <w:b/>
          <w:bCs/>
          <w:sz w:val="24"/>
          <w:szCs w:val="24"/>
          <w:lang w:val="az-Latn-AZ" w:eastAsia="ru-RU"/>
        </w:rPr>
      </w:pPr>
      <w:r w:rsidRPr="002871EF">
        <w:rPr>
          <w:rFonts w:ascii="Times New Roman" w:eastAsia="Times New Roman" w:hAnsi="Times New Roman" w:cs="Times New Roman"/>
          <w:b/>
          <w:bCs/>
          <w:sz w:val="24"/>
          <w:szCs w:val="24"/>
          <w:lang w:val="az-Latn-AZ" w:eastAsia="ru-RU"/>
        </w:rPr>
        <w:t>RESPUBLİKA ELMİ   TƏDQİQATLARIN ƏLAQƏLƏNDİRİLMƏSİ   ŞURASI</w:t>
      </w:r>
    </w:p>
    <w:tbl>
      <w:tblPr>
        <w:tblStyle w:val="1"/>
        <w:tblW w:w="9538" w:type="dxa"/>
        <w:tblLook w:val="04A0"/>
      </w:tblPr>
      <w:tblGrid>
        <w:gridCol w:w="2628"/>
        <w:gridCol w:w="6910"/>
      </w:tblGrid>
      <w:tr w:rsidR="002871EF" w:rsidRPr="0000701D" w:rsidTr="009C07E7">
        <w:tc>
          <w:tcPr>
            <w:tcW w:w="2628"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Təşkilatın adı</w:t>
            </w:r>
          </w:p>
        </w:tc>
        <w:tc>
          <w:tcPr>
            <w:tcW w:w="6910"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jc w:val="center"/>
              <w:rPr>
                <w:rFonts w:ascii="Times New Roman" w:hAnsi="Times New Roman" w:cs="Times New Roman"/>
                <w:sz w:val="24"/>
                <w:szCs w:val="24"/>
                <w:lang w:val="en-US"/>
              </w:rPr>
            </w:pPr>
            <w:proofErr w:type="spellStart"/>
            <w:r w:rsidRPr="002871EF">
              <w:rPr>
                <w:rFonts w:ascii="Times New Roman" w:hAnsi="Times New Roman" w:cs="Times New Roman"/>
                <w:sz w:val="24"/>
                <w:szCs w:val="24"/>
                <w:lang w:val="en-US"/>
              </w:rPr>
              <w:t>Azərbaycan</w:t>
            </w:r>
            <w:proofErr w:type="spellEnd"/>
            <w:r w:rsidRPr="002871EF">
              <w:rPr>
                <w:rFonts w:ascii="Times New Roman" w:hAnsi="Times New Roman" w:cs="Times New Roman"/>
                <w:sz w:val="24"/>
                <w:szCs w:val="24"/>
                <w:lang w:val="en-US"/>
              </w:rPr>
              <w:t xml:space="preserve">  </w:t>
            </w:r>
            <w:proofErr w:type="spellStart"/>
            <w:r w:rsidRPr="002871EF">
              <w:rPr>
                <w:rFonts w:ascii="Times New Roman" w:hAnsi="Times New Roman" w:cs="Times New Roman"/>
                <w:sz w:val="24"/>
                <w:szCs w:val="24"/>
                <w:lang w:val="en-US"/>
              </w:rPr>
              <w:t>Respublikası</w:t>
            </w:r>
            <w:proofErr w:type="spellEnd"/>
            <w:r w:rsidRPr="002871EF">
              <w:rPr>
                <w:rFonts w:ascii="Times New Roman" w:hAnsi="Times New Roman" w:cs="Times New Roman"/>
                <w:sz w:val="24"/>
                <w:szCs w:val="24"/>
                <w:lang w:val="en-US"/>
              </w:rPr>
              <w:t xml:space="preserve">  </w:t>
            </w:r>
            <w:proofErr w:type="spellStart"/>
            <w:r w:rsidRPr="002871EF">
              <w:rPr>
                <w:rFonts w:ascii="Times New Roman" w:hAnsi="Times New Roman" w:cs="Times New Roman"/>
                <w:sz w:val="24"/>
                <w:szCs w:val="24"/>
                <w:lang w:val="en-US"/>
              </w:rPr>
              <w:t>Səhiyyə</w:t>
            </w:r>
            <w:proofErr w:type="spellEnd"/>
            <w:r w:rsidRPr="002871EF">
              <w:rPr>
                <w:rFonts w:ascii="Times New Roman" w:hAnsi="Times New Roman" w:cs="Times New Roman"/>
                <w:sz w:val="24"/>
                <w:szCs w:val="24"/>
                <w:lang w:val="en-US"/>
              </w:rPr>
              <w:t xml:space="preserve">  </w:t>
            </w:r>
            <w:proofErr w:type="spellStart"/>
            <w:r w:rsidRPr="002871EF">
              <w:rPr>
                <w:rFonts w:ascii="Times New Roman" w:hAnsi="Times New Roman" w:cs="Times New Roman"/>
                <w:sz w:val="24"/>
                <w:szCs w:val="24"/>
                <w:lang w:val="en-US"/>
              </w:rPr>
              <w:t>Nazirliyi</w:t>
            </w:r>
            <w:proofErr w:type="spellEnd"/>
          </w:p>
          <w:p w:rsidR="002871EF" w:rsidRPr="002871EF" w:rsidRDefault="002871EF" w:rsidP="002871EF">
            <w:pPr>
              <w:pBdr>
                <w:bar w:val="single" w:sz="2" w:color="auto"/>
              </w:pBdr>
              <w:jc w:val="center"/>
              <w:rPr>
                <w:rFonts w:ascii="Times New Roman" w:hAnsi="Times New Roman" w:cs="Times New Roman"/>
                <w:sz w:val="24"/>
                <w:szCs w:val="24"/>
                <w:lang w:val="az-Latn-AZ"/>
              </w:rPr>
            </w:pPr>
            <w:proofErr w:type="spellStart"/>
            <w:r w:rsidRPr="002871EF">
              <w:rPr>
                <w:rFonts w:ascii="Times New Roman" w:hAnsi="Times New Roman" w:cs="Times New Roman"/>
                <w:sz w:val="24"/>
                <w:szCs w:val="24"/>
                <w:lang w:val="en-US"/>
              </w:rPr>
              <w:t>Az</w:t>
            </w:r>
            <w:proofErr w:type="spellEnd"/>
            <w:r w:rsidRPr="002871EF">
              <w:rPr>
                <w:rFonts w:ascii="Times New Roman" w:hAnsi="Times New Roman" w:cs="Times New Roman"/>
                <w:sz w:val="24"/>
                <w:szCs w:val="24"/>
                <w:lang w:val="az-Latn-AZ"/>
              </w:rPr>
              <w:t>ərbaycan Tibb Universiteti</w:t>
            </w:r>
          </w:p>
        </w:tc>
      </w:tr>
      <w:tr w:rsidR="002871EF" w:rsidRPr="0000701D" w:rsidTr="009C07E7">
        <w:tc>
          <w:tcPr>
            <w:tcW w:w="2628"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Sənədin növü</w:t>
            </w:r>
          </w:p>
        </w:tc>
        <w:tc>
          <w:tcPr>
            <w:tcW w:w="6910"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rPr>
                <w:rFonts w:ascii="Times New Roman" w:hAnsi="Times New Roman" w:cs="Times New Roman"/>
                <w:sz w:val="24"/>
                <w:szCs w:val="24"/>
                <w:lang w:val="az-Latn-AZ"/>
              </w:rPr>
            </w:pPr>
            <w:r w:rsidRPr="002871EF">
              <w:rPr>
                <w:rFonts w:ascii="Times New Roman" w:hAnsi="Times New Roman" w:cs="Times New Roman"/>
                <w:sz w:val="24"/>
                <w:szCs w:val="24"/>
                <w:lang w:val="az-Latn-AZ"/>
              </w:rPr>
              <w:t xml:space="preserve">        Tibb üzrə Fəlsəfə Doktoru dissertasiyasının annotasiyası</w:t>
            </w:r>
          </w:p>
          <w:p w:rsidR="002871EF" w:rsidRPr="002871EF" w:rsidRDefault="002871EF" w:rsidP="002871EF">
            <w:pPr>
              <w:pBdr>
                <w:bar w:val="single" w:sz="2" w:color="auto"/>
              </w:pBdr>
              <w:rPr>
                <w:rFonts w:ascii="Times New Roman" w:hAnsi="Times New Roman" w:cs="Times New Roman"/>
                <w:sz w:val="24"/>
                <w:szCs w:val="24"/>
                <w:lang w:val="az-Latn-AZ"/>
              </w:rPr>
            </w:pPr>
          </w:p>
        </w:tc>
      </w:tr>
      <w:tr w:rsidR="002871EF" w:rsidRPr="0000701D" w:rsidTr="009C07E7">
        <w:tc>
          <w:tcPr>
            <w:tcW w:w="2628"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Tədqiqat işinin adı</w:t>
            </w:r>
          </w:p>
        </w:tc>
        <w:tc>
          <w:tcPr>
            <w:tcW w:w="6910" w:type="dxa"/>
            <w:tcBorders>
              <w:top w:val="dotted" w:sz="4" w:space="0" w:color="auto"/>
              <w:left w:val="dotted" w:sz="4" w:space="0" w:color="auto"/>
              <w:bottom w:val="dotted" w:sz="4" w:space="0" w:color="auto"/>
              <w:right w:val="dotted" w:sz="4" w:space="0" w:color="auto"/>
            </w:tcBorders>
          </w:tcPr>
          <w:p w:rsidR="002871EF" w:rsidRPr="002871EF" w:rsidRDefault="004F7518" w:rsidP="004A08A8">
            <w:pPr>
              <w:jc w:val="center"/>
              <w:rPr>
                <w:rFonts w:ascii="Times New Roman" w:hAnsi="Times New Roman" w:cs="Times New Roman"/>
                <w:sz w:val="24"/>
                <w:szCs w:val="24"/>
                <w:lang w:val="az-Latn-AZ"/>
              </w:rPr>
            </w:pPr>
            <w:r>
              <w:rPr>
                <w:rFonts w:ascii="Times New Roman" w:hAnsi="Times New Roman" w:cs="Times New Roman"/>
                <w:sz w:val="24"/>
                <w:szCs w:val="24"/>
                <w:lang w:val="az-Latn-AZ"/>
              </w:rPr>
              <w:t>Süd vəzi</w:t>
            </w:r>
            <w:r w:rsidR="004A08A8">
              <w:rPr>
                <w:rFonts w:ascii="Times New Roman" w:hAnsi="Times New Roman" w:cs="Times New Roman"/>
                <w:sz w:val="24"/>
                <w:szCs w:val="24"/>
                <w:lang w:val="az-Latn-AZ"/>
              </w:rPr>
              <w:t>si və  yumurtalıq</w:t>
            </w:r>
            <w:r w:rsidR="007D18D9">
              <w:rPr>
                <w:rFonts w:ascii="Times New Roman" w:hAnsi="Times New Roman" w:cs="Times New Roman"/>
                <w:sz w:val="24"/>
                <w:szCs w:val="24"/>
                <w:lang w:val="az-Latn-AZ"/>
              </w:rPr>
              <w:t>ların</w:t>
            </w:r>
            <w:r w:rsidR="004A08A8">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 xərçəngi</w:t>
            </w:r>
            <w:r w:rsidR="004A08A8">
              <w:rPr>
                <w:rFonts w:ascii="Times New Roman" w:hAnsi="Times New Roman" w:cs="Times New Roman"/>
                <w:sz w:val="24"/>
                <w:szCs w:val="24"/>
                <w:lang w:val="az-Latn-AZ"/>
              </w:rPr>
              <w:t xml:space="preserve">nin patogenezində spesifik </w:t>
            </w:r>
            <w:r>
              <w:rPr>
                <w:rFonts w:ascii="Times New Roman" w:hAnsi="Times New Roman" w:cs="Times New Roman"/>
                <w:sz w:val="24"/>
                <w:szCs w:val="24"/>
                <w:lang w:val="az-Latn-AZ"/>
              </w:rPr>
              <w:t xml:space="preserve"> </w:t>
            </w:r>
            <w:r w:rsidR="00F81925" w:rsidRPr="00F81925">
              <w:rPr>
                <w:rFonts w:ascii="Times New Roman" w:hAnsi="Times New Roman" w:cs="Times New Roman"/>
                <w:sz w:val="24"/>
                <w:szCs w:val="24"/>
                <w:lang w:val="az-Latn-AZ"/>
              </w:rPr>
              <w:t xml:space="preserve">metaloproteinazaların </w:t>
            </w:r>
            <w:r>
              <w:rPr>
                <w:rFonts w:ascii="Times New Roman" w:hAnsi="Times New Roman" w:cs="Times New Roman"/>
                <w:sz w:val="24"/>
                <w:szCs w:val="24"/>
                <w:lang w:val="az-Latn-AZ"/>
              </w:rPr>
              <w:t xml:space="preserve"> və </w:t>
            </w:r>
            <w:r w:rsidR="004A08A8">
              <w:rPr>
                <w:rFonts w:ascii="Times New Roman" w:hAnsi="Times New Roman" w:cs="Times New Roman"/>
                <w:sz w:val="24"/>
                <w:szCs w:val="24"/>
                <w:lang w:val="az-Latn-AZ"/>
              </w:rPr>
              <w:t>onların inhibitorlarının biokimyəvi rolu</w:t>
            </w:r>
            <w:r w:rsidR="00F81925">
              <w:rPr>
                <w:rFonts w:ascii="Times New Roman" w:hAnsi="Times New Roman" w:cs="Times New Roman"/>
                <w:sz w:val="24"/>
                <w:szCs w:val="24"/>
                <w:lang w:val="az-Latn-AZ"/>
              </w:rPr>
              <w:t>.</w:t>
            </w:r>
          </w:p>
        </w:tc>
      </w:tr>
      <w:tr w:rsidR="002871EF" w:rsidRPr="0000701D" w:rsidTr="009C07E7">
        <w:tc>
          <w:tcPr>
            <w:tcW w:w="2628"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Tədqiqat mövzusunun aid olduğu elmi problemin adı</w:t>
            </w:r>
          </w:p>
        </w:tc>
        <w:tc>
          <w:tcPr>
            <w:tcW w:w="6910" w:type="dxa"/>
            <w:tcBorders>
              <w:top w:val="dotted" w:sz="4" w:space="0" w:color="auto"/>
              <w:left w:val="dotted" w:sz="4" w:space="0" w:color="auto"/>
              <w:bottom w:val="dotted" w:sz="4" w:space="0" w:color="auto"/>
              <w:right w:val="dotted" w:sz="4" w:space="0" w:color="auto"/>
            </w:tcBorders>
          </w:tcPr>
          <w:p w:rsidR="002871EF" w:rsidRPr="002871EF" w:rsidRDefault="004F7518" w:rsidP="004F7518">
            <w:pPr>
              <w:pBdr>
                <w:bar w:val="single" w:sz="2" w:color="auto"/>
              </w:pBdr>
              <w:ind w:left="-33"/>
              <w:jc w:val="center"/>
              <w:rPr>
                <w:rFonts w:ascii="Times New Roman" w:hAnsi="Times New Roman" w:cs="Times New Roman"/>
                <w:sz w:val="24"/>
                <w:szCs w:val="24"/>
                <w:lang w:val="az-Latn-AZ"/>
              </w:rPr>
            </w:pPr>
            <w:r>
              <w:rPr>
                <w:rFonts w:ascii="Times New Roman" w:hAnsi="Times New Roman" w:cs="Times New Roman"/>
                <w:sz w:val="24"/>
                <w:szCs w:val="24"/>
                <w:lang w:val="az-Latn-AZ"/>
              </w:rPr>
              <w:t>Süd vəzi, yumurtalıq</w:t>
            </w:r>
            <w:r w:rsidR="007D18D9">
              <w:rPr>
                <w:rFonts w:ascii="Times New Roman" w:hAnsi="Times New Roman" w:cs="Times New Roman"/>
                <w:sz w:val="24"/>
                <w:szCs w:val="24"/>
                <w:lang w:val="az-Latn-AZ"/>
              </w:rPr>
              <w:t>ların</w:t>
            </w:r>
            <w:r w:rsidR="004A08A8">
              <w:rPr>
                <w:rFonts w:ascii="Times New Roman" w:hAnsi="Times New Roman" w:cs="Times New Roman"/>
                <w:sz w:val="24"/>
                <w:szCs w:val="24"/>
                <w:lang w:val="az-Latn-AZ"/>
              </w:rPr>
              <w:t xml:space="preserve"> </w:t>
            </w:r>
            <w:r w:rsidR="00F81925">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törəmələri</w:t>
            </w:r>
            <w:r w:rsidR="00944E7E">
              <w:rPr>
                <w:rFonts w:ascii="Times New Roman" w:hAnsi="Times New Roman" w:cs="Times New Roman"/>
                <w:sz w:val="24"/>
                <w:szCs w:val="24"/>
                <w:lang w:val="az-Latn-AZ"/>
              </w:rPr>
              <w:t>.</w:t>
            </w:r>
            <w:r>
              <w:rPr>
                <w:rFonts w:ascii="Times New Roman" w:hAnsi="Times New Roman" w:cs="Times New Roman"/>
                <w:sz w:val="24"/>
                <w:szCs w:val="24"/>
                <w:lang w:val="az-Latn-AZ"/>
              </w:rPr>
              <w:t xml:space="preserve"> Metaloproteinazalar və onların ihibitorlarının diaqnostik və proqnostik dəyərləndirilməsi</w:t>
            </w:r>
          </w:p>
        </w:tc>
      </w:tr>
      <w:tr w:rsidR="002871EF" w:rsidRPr="0000701D" w:rsidTr="009C07E7">
        <w:tc>
          <w:tcPr>
            <w:tcW w:w="2628"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Qeydiyyata alındığı Elmi Şuranın adı</w:t>
            </w:r>
          </w:p>
        </w:tc>
        <w:tc>
          <w:tcPr>
            <w:tcW w:w="6910" w:type="dxa"/>
            <w:tcBorders>
              <w:top w:val="dotted" w:sz="4" w:space="0" w:color="auto"/>
              <w:left w:val="dotted" w:sz="4" w:space="0" w:color="auto"/>
              <w:bottom w:val="dotted" w:sz="4" w:space="0" w:color="auto"/>
              <w:right w:val="dotted" w:sz="4" w:space="0" w:color="auto"/>
            </w:tcBorders>
          </w:tcPr>
          <w:p w:rsidR="00944E7E" w:rsidRPr="00944E7E" w:rsidRDefault="00944E7E" w:rsidP="00944E7E">
            <w:pPr>
              <w:pBdr>
                <w:bar w:val="single" w:sz="2" w:color="auto"/>
              </w:pBdr>
              <w:ind w:left="-33"/>
              <w:jc w:val="center"/>
              <w:rPr>
                <w:rFonts w:ascii="Times New Roman" w:hAnsi="Times New Roman" w:cs="Times New Roman"/>
                <w:sz w:val="24"/>
                <w:szCs w:val="24"/>
                <w:lang w:val="az-Latn-AZ"/>
              </w:rPr>
            </w:pPr>
            <w:r w:rsidRPr="00944E7E">
              <w:rPr>
                <w:rFonts w:ascii="Times New Roman" w:hAnsi="Times New Roman" w:cs="Times New Roman"/>
                <w:sz w:val="24"/>
                <w:szCs w:val="24"/>
                <w:lang w:val="az-Latn-AZ"/>
              </w:rPr>
              <w:t xml:space="preserve">Azərbaycan Tibb Universitetinin </w:t>
            </w:r>
          </w:p>
          <w:p w:rsidR="002871EF" w:rsidRPr="002871EF" w:rsidRDefault="00944E7E" w:rsidP="00944E7E">
            <w:pPr>
              <w:pBdr>
                <w:bar w:val="single" w:sz="2" w:color="auto"/>
              </w:pBdr>
              <w:ind w:left="-33"/>
              <w:jc w:val="center"/>
              <w:rPr>
                <w:rFonts w:ascii="Times New Roman" w:hAnsi="Times New Roman" w:cs="Times New Roman"/>
                <w:sz w:val="24"/>
                <w:szCs w:val="24"/>
                <w:lang w:val="az-Latn-AZ"/>
              </w:rPr>
            </w:pPr>
            <w:r w:rsidRPr="00944E7E">
              <w:rPr>
                <w:rFonts w:ascii="Times New Roman" w:hAnsi="Times New Roman" w:cs="Times New Roman"/>
                <w:sz w:val="24"/>
                <w:szCs w:val="24"/>
                <w:lang w:val="az-Latn-AZ"/>
              </w:rPr>
              <w:t>Elmi Şurası</w:t>
            </w:r>
          </w:p>
        </w:tc>
      </w:tr>
      <w:tr w:rsidR="002871EF" w:rsidRPr="002871EF" w:rsidTr="009C07E7">
        <w:tc>
          <w:tcPr>
            <w:tcW w:w="2628"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Qeydiyyat tarixi</w:t>
            </w:r>
          </w:p>
        </w:tc>
        <w:tc>
          <w:tcPr>
            <w:tcW w:w="6910" w:type="dxa"/>
            <w:tcBorders>
              <w:top w:val="dotted" w:sz="4" w:space="0" w:color="auto"/>
              <w:left w:val="dotted" w:sz="4" w:space="0" w:color="auto"/>
              <w:bottom w:val="dotted" w:sz="4" w:space="0" w:color="auto"/>
              <w:right w:val="dotted" w:sz="4" w:space="0" w:color="auto"/>
            </w:tcBorders>
          </w:tcPr>
          <w:p w:rsidR="002871EF" w:rsidRPr="002871EF" w:rsidRDefault="00D16BE0" w:rsidP="002871EF">
            <w:pPr>
              <w:pBdr>
                <w:bar w:val="single" w:sz="2" w:color="auto"/>
              </w:pBdr>
              <w:ind w:left="-33"/>
              <w:jc w:val="center"/>
              <w:rPr>
                <w:rFonts w:ascii="Times New Roman" w:hAnsi="Times New Roman" w:cs="Times New Roman"/>
                <w:sz w:val="24"/>
                <w:szCs w:val="24"/>
                <w:lang w:val="az-Latn-AZ"/>
              </w:rPr>
            </w:pPr>
            <w:r>
              <w:rPr>
                <w:rFonts w:ascii="Times New Roman" w:hAnsi="Times New Roman" w:cs="Times New Roman"/>
                <w:sz w:val="24"/>
                <w:szCs w:val="24"/>
                <w:lang w:val="az-Latn-AZ"/>
              </w:rPr>
              <w:t>2021</w:t>
            </w:r>
          </w:p>
        </w:tc>
      </w:tr>
      <w:tr w:rsidR="002871EF" w:rsidRPr="002871EF" w:rsidTr="009C07E7">
        <w:tc>
          <w:tcPr>
            <w:tcW w:w="2628"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Etika Komissiyasının qərarı</w:t>
            </w:r>
          </w:p>
        </w:tc>
        <w:tc>
          <w:tcPr>
            <w:tcW w:w="6910"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ind w:left="-33"/>
              <w:jc w:val="center"/>
              <w:rPr>
                <w:rFonts w:ascii="Times New Roman" w:hAnsi="Times New Roman" w:cs="Times New Roman"/>
                <w:sz w:val="24"/>
                <w:szCs w:val="24"/>
                <w:lang w:val="az-Latn-AZ"/>
              </w:rPr>
            </w:pPr>
          </w:p>
        </w:tc>
      </w:tr>
      <w:tr w:rsidR="002871EF" w:rsidRPr="002871EF" w:rsidTr="009C07E7">
        <w:tc>
          <w:tcPr>
            <w:tcW w:w="2628"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rPr>
                <w:rFonts w:ascii="Times New Roman" w:hAnsi="Times New Roman" w:cs="Times New Roman"/>
                <w:b/>
                <w:i/>
                <w:sz w:val="24"/>
                <w:szCs w:val="24"/>
                <w:lang w:val="az-Latn-AZ"/>
              </w:rPr>
            </w:pPr>
          </w:p>
        </w:tc>
        <w:tc>
          <w:tcPr>
            <w:tcW w:w="6910"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ind w:left="-33"/>
              <w:jc w:val="center"/>
              <w:rPr>
                <w:rFonts w:ascii="Times New Roman" w:hAnsi="Times New Roman" w:cs="Times New Roman"/>
                <w:sz w:val="24"/>
                <w:szCs w:val="24"/>
                <w:lang w:val="az-Latn-AZ"/>
              </w:rPr>
            </w:pPr>
          </w:p>
        </w:tc>
      </w:tr>
      <w:tr w:rsidR="002871EF" w:rsidRPr="002871EF" w:rsidTr="009C07E7">
        <w:tc>
          <w:tcPr>
            <w:tcW w:w="2628"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İxtisas şifri</w:t>
            </w:r>
          </w:p>
        </w:tc>
        <w:tc>
          <w:tcPr>
            <w:tcW w:w="6910"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ind w:left="-33"/>
              <w:rPr>
                <w:rFonts w:ascii="Times New Roman" w:hAnsi="Times New Roman" w:cs="Times New Roman"/>
                <w:sz w:val="24"/>
                <w:szCs w:val="24"/>
                <w:lang w:val="az-Latn-AZ"/>
              </w:rPr>
            </w:pPr>
            <w:r w:rsidRPr="002871EF">
              <w:rPr>
                <w:rFonts w:ascii="Times New Roman" w:hAnsi="Times New Roman" w:cs="Times New Roman"/>
                <w:sz w:val="24"/>
                <w:szCs w:val="24"/>
                <w:lang w:val="az-Latn-AZ"/>
              </w:rPr>
              <w:t xml:space="preserve">                                           2406.02</w:t>
            </w:r>
          </w:p>
        </w:tc>
      </w:tr>
      <w:tr w:rsidR="002871EF" w:rsidRPr="002871EF" w:rsidTr="009C07E7">
        <w:tc>
          <w:tcPr>
            <w:tcW w:w="2628"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İxtisasın adı</w:t>
            </w:r>
          </w:p>
        </w:tc>
        <w:tc>
          <w:tcPr>
            <w:tcW w:w="6910"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ind w:left="-33"/>
              <w:rPr>
                <w:rFonts w:ascii="Times New Roman" w:hAnsi="Times New Roman" w:cs="Times New Roman"/>
                <w:sz w:val="24"/>
                <w:szCs w:val="24"/>
                <w:lang w:val="az-Latn-AZ"/>
              </w:rPr>
            </w:pPr>
            <w:r w:rsidRPr="002871EF">
              <w:rPr>
                <w:rFonts w:ascii="Times New Roman" w:hAnsi="Times New Roman" w:cs="Times New Roman"/>
                <w:sz w:val="24"/>
                <w:szCs w:val="24"/>
                <w:lang w:val="az-Latn-AZ"/>
              </w:rPr>
              <w:t xml:space="preserve">                                           Biokimya</w:t>
            </w:r>
          </w:p>
        </w:tc>
      </w:tr>
      <w:tr w:rsidR="002871EF" w:rsidRPr="002871EF" w:rsidTr="009C07E7">
        <w:tc>
          <w:tcPr>
            <w:tcW w:w="2628"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İcarçının statusu</w:t>
            </w:r>
          </w:p>
        </w:tc>
        <w:tc>
          <w:tcPr>
            <w:tcW w:w="6910"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rPr>
                <w:rFonts w:ascii="Times New Roman" w:hAnsi="Times New Roman" w:cs="Times New Roman"/>
                <w:sz w:val="24"/>
                <w:szCs w:val="24"/>
                <w:lang w:val="az-Latn-AZ"/>
              </w:rPr>
            </w:pPr>
            <w:r w:rsidRPr="002871EF">
              <w:rPr>
                <w:rFonts w:ascii="Times New Roman" w:hAnsi="Times New Roman" w:cs="Times New Roman"/>
                <w:sz w:val="24"/>
                <w:szCs w:val="24"/>
                <w:lang w:val="az-Latn-AZ"/>
              </w:rPr>
              <w:t xml:space="preserve">                    </w:t>
            </w:r>
            <w:r w:rsidR="00787624">
              <w:rPr>
                <w:rFonts w:ascii="Times New Roman" w:hAnsi="Times New Roman" w:cs="Times New Roman"/>
                <w:sz w:val="24"/>
                <w:szCs w:val="24"/>
                <w:lang w:val="az-Latn-AZ"/>
              </w:rPr>
              <w:t xml:space="preserve">                      Disser</w:t>
            </w:r>
            <w:r w:rsidR="00D16BE0">
              <w:rPr>
                <w:rFonts w:ascii="Times New Roman" w:hAnsi="Times New Roman" w:cs="Times New Roman"/>
                <w:sz w:val="24"/>
                <w:szCs w:val="24"/>
                <w:lang w:val="az-Latn-AZ"/>
              </w:rPr>
              <w:t>t</w:t>
            </w:r>
            <w:r w:rsidR="00787624">
              <w:rPr>
                <w:rFonts w:ascii="Times New Roman" w:hAnsi="Times New Roman" w:cs="Times New Roman"/>
                <w:sz w:val="24"/>
                <w:szCs w:val="24"/>
                <w:lang w:val="az-Latn-AZ"/>
              </w:rPr>
              <w:t>ant</w:t>
            </w:r>
          </w:p>
        </w:tc>
      </w:tr>
      <w:tr w:rsidR="002871EF" w:rsidRPr="00F81925" w:rsidTr="009C07E7">
        <w:tc>
          <w:tcPr>
            <w:tcW w:w="2628"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İcraçı</w:t>
            </w:r>
          </w:p>
        </w:tc>
        <w:tc>
          <w:tcPr>
            <w:tcW w:w="6910" w:type="dxa"/>
            <w:tcBorders>
              <w:top w:val="dotted" w:sz="4" w:space="0" w:color="auto"/>
              <w:left w:val="dotted" w:sz="4" w:space="0" w:color="auto"/>
              <w:bottom w:val="dotted" w:sz="4" w:space="0" w:color="auto"/>
              <w:right w:val="dotted" w:sz="4" w:space="0" w:color="auto"/>
            </w:tcBorders>
          </w:tcPr>
          <w:p w:rsidR="002871EF" w:rsidRPr="002871EF" w:rsidRDefault="00787624" w:rsidP="002871EF">
            <w:pPr>
              <w:pBdr>
                <w:bar w:val="single" w:sz="2" w:color="auto"/>
              </w:pBdr>
              <w:jc w:val="center"/>
              <w:rPr>
                <w:rFonts w:ascii="Times New Roman" w:hAnsi="Times New Roman" w:cs="Times New Roman"/>
                <w:sz w:val="24"/>
                <w:szCs w:val="24"/>
                <w:lang w:val="az-Latn-AZ"/>
              </w:rPr>
            </w:pPr>
            <w:r>
              <w:rPr>
                <w:rFonts w:ascii="Times New Roman" w:hAnsi="Times New Roman" w:cs="Times New Roman"/>
                <w:sz w:val="24"/>
                <w:szCs w:val="24"/>
                <w:lang w:val="az-Latn-AZ"/>
              </w:rPr>
              <w:t>Qəmbərova  Səadət Çingiz</w:t>
            </w:r>
            <w:r w:rsidR="00D16BE0" w:rsidRPr="00D16BE0">
              <w:rPr>
                <w:rFonts w:ascii="Times New Roman" w:hAnsi="Times New Roman" w:cs="Times New Roman"/>
                <w:sz w:val="24"/>
                <w:szCs w:val="24"/>
                <w:lang w:val="az-Latn-AZ"/>
              </w:rPr>
              <w:t xml:space="preserve"> qızı</w:t>
            </w:r>
          </w:p>
        </w:tc>
      </w:tr>
      <w:tr w:rsidR="002871EF" w:rsidRPr="00F81925" w:rsidTr="009C07E7">
        <w:tc>
          <w:tcPr>
            <w:tcW w:w="2628"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Təvəllüdü</w:t>
            </w:r>
          </w:p>
        </w:tc>
        <w:tc>
          <w:tcPr>
            <w:tcW w:w="6910" w:type="dxa"/>
            <w:tcBorders>
              <w:top w:val="dotted" w:sz="4" w:space="0" w:color="auto"/>
              <w:left w:val="dotted" w:sz="4" w:space="0" w:color="auto"/>
              <w:bottom w:val="dotted" w:sz="4" w:space="0" w:color="auto"/>
              <w:right w:val="dotted" w:sz="4" w:space="0" w:color="auto"/>
            </w:tcBorders>
          </w:tcPr>
          <w:p w:rsidR="002871EF" w:rsidRPr="002871EF" w:rsidRDefault="00787624" w:rsidP="00787624">
            <w:pPr>
              <w:pBdr>
                <w:bar w:val="single" w:sz="2" w:color="auto"/>
              </w:pBdr>
              <w:jc w:val="center"/>
              <w:rPr>
                <w:rFonts w:ascii="Times New Roman" w:hAnsi="Times New Roman" w:cs="Times New Roman"/>
                <w:sz w:val="24"/>
                <w:szCs w:val="24"/>
                <w:lang w:val="az-Latn-AZ"/>
              </w:rPr>
            </w:pPr>
            <w:r w:rsidRPr="00787624">
              <w:rPr>
                <w:rFonts w:ascii="Times New Roman" w:hAnsi="Times New Roman" w:cs="Times New Roman"/>
                <w:sz w:val="24"/>
                <w:szCs w:val="24"/>
                <w:lang w:val="az-Latn-AZ"/>
              </w:rPr>
              <w:t>08.05</w:t>
            </w:r>
            <w:r w:rsidR="00D16BE0" w:rsidRPr="00787624">
              <w:rPr>
                <w:rFonts w:ascii="Times New Roman" w:hAnsi="Times New Roman" w:cs="Times New Roman"/>
                <w:sz w:val="24"/>
                <w:szCs w:val="24"/>
                <w:lang w:val="az-Latn-AZ"/>
              </w:rPr>
              <w:t>.19</w:t>
            </w:r>
            <w:r w:rsidRPr="00787624">
              <w:rPr>
                <w:rFonts w:ascii="Times New Roman" w:hAnsi="Times New Roman" w:cs="Times New Roman"/>
                <w:sz w:val="24"/>
                <w:szCs w:val="24"/>
                <w:lang w:val="az-Latn-AZ"/>
              </w:rPr>
              <w:t>81</w:t>
            </w:r>
          </w:p>
        </w:tc>
      </w:tr>
      <w:tr w:rsidR="002871EF" w:rsidRPr="00F81925" w:rsidTr="009C07E7">
        <w:tc>
          <w:tcPr>
            <w:tcW w:w="2628"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Cinsi</w:t>
            </w:r>
          </w:p>
        </w:tc>
        <w:tc>
          <w:tcPr>
            <w:tcW w:w="6910"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jc w:val="center"/>
              <w:rPr>
                <w:rFonts w:ascii="Times New Roman" w:hAnsi="Times New Roman" w:cs="Times New Roman"/>
                <w:sz w:val="24"/>
                <w:szCs w:val="24"/>
                <w:lang w:val="az-Latn-AZ"/>
              </w:rPr>
            </w:pPr>
            <w:r w:rsidRPr="002871EF">
              <w:rPr>
                <w:rFonts w:ascii="Times New Roman" w:hAnsi="Times New Roman" w:cs="Times New Roman"/>
                <w:sz w:val="24"/>
                <w:szCs w:val="24"/>
                <w:lang w:val="az-Latn-AZ"/>
              </w:rPr>
              <w:t>Qadın</w:t>
            </w:r>
          </w:p>
        </w:tc>
      </w:tr>
      <w:tr w:rsidR="002871EF" w:rsidRPr="0000701D" w:rsidTr="009C07E7">
        <w:tc>
          <w:tcPr>
            <w:tcW w:w="2628"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İş yeri və vəzifəsi</w:t>
            </w:r>
          </w:p>
        </w:tc>
        <w:tc>
          <w:tcPr>
            <w:tcW w:w="6910" w:type="dxa"/>
            <w:tcBorders>
              <w:top w:val="dotted" w:sz="4" w:space="0" w:color="auto"/>
              <w:left w:val="dotted" w:sz="4" w:space="0" w:color="auto"/>
              <w:bottom w:val="dotted" w:sz="4" w:space="0" w:color="auto"/>
              <w:right w:val="dotted" w:sz="4" w:space="0" w:color="auto"/>
            </w:tcBorders>
          </w:tcPr>
          <w:p w:rsidR="002871EF" w:rsidRPr="002871EF" w:rsidRDefault="00597BB2" w:rsidP="004F7518">
            <w:pPr>
              <w:pBdr>
                <w:bar w:val="single" w:sz="2" w:color="auto"/>
              </w:pBdr>
              <w:jc w:val="center"/>
              <w:rPr>
                <w:rFonts w:ascii="Times New Roman" w:hAnsi="Times New Roman" w:cs="Times New Roman"/>
                <w:sz w:val="24"/>
                <w:szCs w:val="24"/>
                <w:lang w:val="az-Latn-AZ"/>
              </w:rPr>
            </w:pPr>
            <w:r>
              <w:rPr>
                <w:rFonts w:ascii="Times New Roman" w:hAnsi="Times New Roman" w:cs="Times New Roman"/>
                <w:sz w:val="24"/>
                <w:szCs w:val="24"/>
                <w:lang w:val="az-Latn-AZ"/>
              </w:rPr>
              <w:t>Azərbaycan Dövlət Pedaqoji Universitetinin  Fiziologiya kafedrasının müəllimi</w:t>
            </w:r>
          </w:p>
        </w:tc>
      </w:tr>
      <w:tr w:rsidR="002871EF" w:rsidRPr="0000701D" w:rsidTr="009C07E7">
        <w:tc>
          <w:tcPr>
            <w:tcW w:w="2628"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Əlaqə</w:t>
            </w:r>
          </w:p>
        </w:tc>
        <w:tc>
          <w:tcPr>
            <w:tcW w:w="6910" w:type="dxa"/>
            <w:tcBorders>
              <w:top w:val="dotted" w:sz="4" w:space="0" w:color="auto"/>
              <w:left w:val="dotted" w:sz="4" w:space="0" w:color="auto"/>
              <w:bottom w:val="dotted" w:sz="4" w:space="0" w:color="auto"/>
              <w:right w:val="dotted" w:sz="4" w:space="0" w:color="auto"/>
            </w:tcBorders>
          </w:tcPr>
          <w:p w:rsidR="002871EF" w:rsidRPr="00565800" w:rsidRDefault="00565800" w:rsidP="002871EF">
            <w:pPr>
              <w:pBdr>
                <w:bar w:val="single" w:sz="2" w:color="auto"/>
              </w:pBdr>
              <w:jc w:val="center"/>
              <w:rPr>
                <w:rFonts w:ascii="Times New Roman" w:hAnsi="Times New Roman" w:cs="Times New Roman"/>
                <w:sz w:val="24"/>
                <w:szCs w:val="24"/>
                <w:lang w:val="en-US"/>
              </w:rPr>
            </w:pPr>
            <w:r>
              <w:rPr>
                <w:rFonts w:ascii="Times New Roman" w:hAnsi="Times New Roman" w:cs="Times New Roman"/>
                <w:bCs/>
                <w:i/>
                <w:sz w:val="24"/>
                <w:szCs w:val="24"/>
                <w:lang w:val="az-Latn-AZ"/>
              </w:rPr>
              <w:t>Tel :(</w:t>
            </w:r>
            <w:r w:rsidR="00597BB2">
              <w:rPr>
                <w:rFonts w:ascii="Times New Roman" w:hAnsi="Times New Roman" w:cs="Times New Roman"/>
                <w:bCs/>
                <w:i/>
                <w:sz w:val="24"/>
                <w:szCs w:val="24"/>
                <w:lang w:val="az-Latn-AZ"/>
              </w:rPr>
              <w:t>055</w:t>
            </w:r>
            <w:r>
              <w:rPr>
                <w:rFonts w:ascii="Times New Roman" w:hAnsi="Times New Roman" w:cs="Times New Roman"/>
                <w:bCs/>
                <w:i/>
                <w:sz w:val="24"/>
                <w:szCs w:val="24"/>
                <w:lang w:val="az-Latn-AZ"/>
              </w:rPr>
              <w:t>)</w:t>
            </w:r>
            <w:r w:rsidR="00597BB2">
              <w:rPr>
                <w:rFonts w:ascii="Times New Roman" w:hAnsi="Times New Roman" w:cs="Times New Roman"/>
                <w:bCs/>
                <w:i/>
                <w:sz w:val="24"/>
                <w:szCs w:val="24"/>
                <w:lang w:val="az-Latn-AZ"/>
              </w:rPr>
              <w:t>5059004</w:t>
            </w:r>
            <w:r>
              <w:rPr>
                <w:rFonts w:ascii="Times New Roman" w:hAnsi="Times New Roman" w:cs="Times New Roman"/>
                <w:bCs/>
                <w:i/>
                <w:sz w:val="24"/>
                <w:szCs w:val="24"/>
                <w:lang w:val="az-Latn-AZ"/>
              </w:rPr>
              <w:t xml:space="preserve">    </w:t>
            </w:r>
            <w:r w:rsidRPr="002871EF">
              <w:rPr>
                <w:rFonts w:ascii="Times New Roman" w:hAnsi="Times New Roman" w:cs="Times New Roman"/>
                <w:sz w:val="24"/>
                <w:szCs w:val="24"/>
                <w:lang w:val="az-Latn-AZ"/>
              </w:rPr>
              <w:t xml:space="preserve"> e-mail:</w:t>
            </w:r>
            <w:r w:rsidR="002871EF" w:rsidRPr="002871EF">
              <w:rPr>
                <w:rFonts w:ascii="Times New Roman" w:hAnsi="Times New Roman" w:cs="Times New Roman"/>
                <w:i/>
                <w:sz w:val="24"/>
                <w:szCs w:val="24"/>
                <w:lang w:val="az-Latn-AZ"/>
              </w:rPr>
              <w:t xml:space="preserve"> </w:t>
            </w:r>
            <w:r w:rsidRPr="00565800">
              <w:rPr>
                <w:rFonts w:ascii="Times New Roman" w:hAnsi="Times New Roman" w:cs="Times New Roman"/>
                <w:sz w:val="24"/>
                <w:szCs w:val="24"/>
                <w:shd w:val="clear" w:color="auto" w:fill="FFFFFF"/>
                <w:lang w:val="en-US"/>
              </w:rPr>
              <w:t>s.qenberova@mail.ru</w:t>
            </w:r>
          </w:p>
        </w:tc>
      </w:tr>
      <w:tr w:rsidR="002871EF" w:rsidRPr="0000701D" w:rsidTr="009C07E7">
        <w:tc>
          <w:tcPr>
            <w:tcW w:w="2628"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Elmi rəhbər</w:t>
            </w:r>
          </w:p>
        </w:tc>
        <w:tc>
          <w:tcPr>
            <w:tcW w:w="6910"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rPr>
                <w:rFonts w:ascii="Times New Roman" w:hAnsi="Times New Roman" w:cs="Times New Roman"/>
                <w:sz w:val="24"/>
                <w:szCs w:val="24"/>
                <w:lang w:val="az-Latn-AZ"/>
              </w:rPr>
            </w:pPr>
            <w:r w:rsidRPr="002871EF">
              <w:rPr>
                <w:rFonts w:ascii="Times New Roman" w:hAnsi="Times New Roman" w:cs="Times New Roman"/>
                <w:sz w:val="24"/>
                <w:szCs w:val="24"/>
                <w:lang w:val="az-Cyrl-AZ"/>
              </w:rPr>
              <w:t>A</w:t>
            </w:r>
            <w:r w:rsidRPr="002871EF">
              <w:rPr>
                <w:rFonts w:ascii="Times New Roman" w:hAnsi="Times New Roman" w:cs="Times New Roman"/>
                <w:sz w:val="24"/>
                <w:szCs w:val="24"/>
                <w:lang w:val="az-Latn-AZ"/>
              </w:rPr>
              <w:t xml:space="preserve">zərbaycan Tibb Universitetinin </w:t>
            </w:r>
            <w:r w:rsidRPr="002871EF">
              <w:rPr>
                <w:rFonts w:ascii="Times New Roman" w:hAnsi="Times New Roman" w:cs="Times New Roman"/>
                <w:sz w:val="24"/>
                <w:szCs w:val="24"/>
                <w:lang w:val="az-Cyrl-AZ"/>
              </w:rPr>
              <w:t>Biokimya kafedrası</w:t>
            </w:r>
            <w:r w:rsidRPr="002871EF">
              <w:rPr>
                <w:rFonts w:ascii="Times New Roman" w:hAnsi="Times New Roman" w:cs="Times New Roman"/>
                <w:sz w:val="24"/>
                <w:szCs w:val="24"/>
                <w:lang w:val="az-Latn-AZ"/>
              </w:rPr>
              <w:t xml:space="preserve">nın müdiri, biologiya  elmləri doktoru,professor  </w:t>
            </w:r>
            <w:r w:rsidRPr="002871EF">
              <w:rPr>
                <w:rFonts w:ascii="Times New Roman" w:hAnsi="Times New Roman" w:cs="Times New Roman"/>
                <w:sz w:val="24"/>
                <w:szCs w:val="24"/>
                <w:lang w:val="az-Cyrl-AZ"/>
              </w:rPr>
              <w:t>Əzizova Gülnarə İbrahim</w:t>
            </w:r>
            <w:r w:rsidRPr="002871EF">
              <w:rPr>
                <w:rFonts w:ascii="Times New Roman" w:hAnsi="Times New Roman" w:cs="Times New Roman"/>
                <w:sz w:val="24"/>
                <w:szCs w:val="24"/>
                <w:lang w:val="az-Latn-AZ"/>
              </w:rPr>
              <w:t xml:space="preserve"> qızı</w:t>
            </w:r>
          </w:p>
          <w:p w:rsidR="002871EF" w:rsidRPr="002871EF" w:rsidRDefault="00615339" w:rsidP="002871EF">
            <w:pPr>
              <w:pBdr>
                <w:bar w:val="single" w:sz="2" w:color="auto"/>
              </w:pBdr>
              <w:rPr>
                <w:rFonts w:ascii="Times New Roman" w:hAnsi="Times New Roman" w:cs="Times New Roman"/>
                <w:sz w:val="24"/>
                <w:szCs w:val="24"/>
                <w:lang w:val="az-Latn-AZ"/>
              </w:rPr>
            </w:pPr>
            <w:hyperlink r:id="rId8" w:history="1">
              <w:r w:rsidR="002871EF" w:rsidRPr="00565800">
                <w:rPr>
                  <w:rFonts w:ascii="Times New Roman" w:hAnsi="Times New Roman" w:cs="Times New Roman"/>
                  <w:sz w:val="24"/>
                  <w:szCs w:val="24"/>
                  <w:u w:val="single"/>
                  <w:lang w:val="az-Latn-AZ"/>
                </w:rPr>
                <w:t>Tel:(050) 355</w:t>
              </w:r>
            </w:hyperlink>
            <w:r w:rsidR="002871EF" w:rsidRPr="00565800">
              <w:rPr>
                <w:rFonts w:ascii="Times New Roman" w:hAnsi="Times New Roman" w:cs="Times New Roman"/>
                <w:sz w:val="24"/>
                <w:szCs w:val="24"/>
                <w:lang w:val="az-Latn-AZ"/>
              </w:rPr>
              <w:t xml:space="preserve"> 39</w:t>
            </w:r>
            <w:r w:rsidR="002871EF" w:rsidRPr="002871EF">
              <w:rPr>
                <w:rFonts w:ascii="Times New Roman" w:hAnsi="Times New Roman" w:cs="Times New Roman"/>
                <w:sz w:val="24"/>
                <w:szCs w:val="24"/>
                <w:lang w:val="az-Latn-AZ"/>
              </w:rPr>
              <w:t xml:space="preserve"> 53          e-mail:gulib18@mail.ru</w:t>
            </w:r>
          </w:p>
        </w:tc>
      </w:tr>
      <w:tr w:rsidR="002871EF" w:rsidRPr="0000701D" w:rsidTr="009C07E7">
        <w:tc>
          <w:tcPr>
            <w:tcW w:w="2628"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Elmi məsləhətçi</w:t>
            </w:r>
          </w:p>
        </w:tc>
        <w:tc>
          <w:tcPr>
            <w:tcW w:w="6910" w:type="dxa"/>
            <w:shd w:val="clear" w:color="auto" w:fill="auto"/>
          </w:tcPr>
          <w:p w:rsidR="002871EF" w:rsidRDefault="00565F1D" w:rsidP="008A2D50">
            <w:pPr>
              <w:pBdr>
                <w:bar w:val="single" w:sz="2" w:color="auto"/>
              </w:pBdr>
              <w:jc w:val="center"/>
              <w:rPr>
                <w:rFonts w:ascii="Times New Roman" w:hAnsi="Times New Roman" w:cs="Times New Roman"/>
                <w:sz w:val="24"/>
                <w:szCs w:val="24"/>
                <w:lang w:val="az-Latn-AZ"/>
              </w:rPr>
            </w:pPr>
            <w:r w:rsidRPr="002871EF">
              <w:rPr>
                <w:rFonts w:ascii="Times New Roman" w:hAnsi="Times New Roman" w:cs="Times New Roman"/>
                <w:sz w:val="24"/>
                <w:szCs w:val="24"/>
                <w:lang w:val="az-Cyrl-AZ"/>
              </w:rPr>
              <w:t>A</w:t>
            </w:r>
            <w:r w:rsidRPr="002871EF">
              <w:rPr>
                <w:rFonts w:ascii="Times New Roman" w:hAnsi="Times New Roman" w:cs="Times New Roman"/>
                <w:sz w:val="24"/>
                <w:szCs w:val="24"/>
                <w:lang w:val="az-Latn-AZ"/>
              </w:rPr>
              <w:t xml:space="preserve">zərbaycan Tibb Universitetinin </w:t>
            </w:r>
            <w:r w:rsidR="00F81925">
              <w:rPr>
                <w:rFonts w:ascii="Times New Roman" w:hAnsi="Times New Roman" w:cs="Times New Roman"/>
                <w:sz w:val="24"/>
                <w:szCs w:val="24"/>
                <w:lang w:val="az-Latn-AZ"/>
              </w:rPr>
              <w:t>Onkoloji Klinikasının onkoloq-cərrahı</w:t>
            </w:r>
            <w:r w:rsidRPr="002871EF">
              <w:rPr>
                <w:rFonts w:ascii="Times New Roman" w:hAnsi="Times New Roman" w:cs="Times New Roman"/>
                <w:sz w:val="24"/>
                <w:szCs w:val="24"/>
                <w:lang w:val="az-Latn-AZ"/>
              </w:rPr>
              <w:t xml:space="preserve">, </w:t>
            </w:r>
            <w:r w:rsidR="00A14E26">
              <w:rPr>
                <w:rFonts w:ascii="Times New Roman" w:hAnsi="Times New Roman" w:cs="Times New Roman"/>
                <w:sz w:val="24"/>
                <w:szCs w:val="24"/>
                <w:lang w:val="az-Latn-AZ"/>
              </w:rPr>
              <w:t xml:space="preserve">tibb elmləri </w:t>
            </w:r>
            <w:r w:rsidR="00F81925">
              <w:rPr>
                <w:rFonts w:ascii="Times New Roman" w:hAnsi="Times New Roman" w:cs="Times New Roman"/>
                <w:sz w:val="24"/>
                <w:szCs w:val="24"/>
                <w:lang w:val="az-Latn-AZ"/>
              </w:rPr>
              <w:t xml:space="preserve">üzrə fəlsəfə </w:t>
            </w:r>
            <w:r w:rsidR="00A14E26">
              <w:rPr>
                <w:rFonts w:ascii="Times New Roman" w:hAnsi="Times New Roman" w:cs="Times New Roman"/>
                <w:sz w:val="24"/>
                <w:szCs w:val="24"/>
                <w:lang w:val="az-Latn-AZ"/>
              </w:rPr>
              <w:t xml:space="preserve">doktoru </w:t>
            </w:r>
            <w:r w:rsidR="00F81925">
              <w:rPr>
                <w:rFonts w:ascii="Times New Roman" w:hAnsi="Times New Roman" w:cs="Times New Roman"/>
                <w:sz w:val="24"/>
                <w:szCs w:val="24"/>
                <w:lang w:val="az-Latn-AZ"/>
              </w:rPr>
              <w:t>Əhmədova Günay</w:t>
            </w:r>
            <w:r w:rsidR="00A14E26">
              <w:rPr>
                <w:rFonts w:ascii="Times New Roman" w:hAnsi="Times New Roman" w:cs="Times New Roman"/>
                <w:sz w:val="24"/>
                <w:szCs w:val="24"/>
                <w:lang w:val="az-Latn-AZ"/>
              </w:rPr>
              <w:t xml:space="preserve"> </w:t>
            </w:r>
            <w:r w:rsidR="00F81925">
              <w:rPr>
                <w:rFonts w:ascii="Times New Roman" w:hAnsi="Times New Roman" w:cs="Times New Roman"/>
                <w:sz w:val="24"/>
                <w:szCs w:val="24"/>
                <w:lang w:val="az-Latn-AZ"/>
              </w:rPr>
              <w:t>Azadxan</w:t>
            </w:r>
            <w:r w:rsidR="00A14E26">
              <w:rPr>
                <w:rFonts w:ascii="Times New Roman" w:hAnsi="Times New Roman" w:cs="Times New Roman"/>
                <w:sz w:val="24"/>
                <w:szCs w:val="24"/>
                <w:lang w:val="az-Latn-AZ"/>
              </w:rPr>
              <w:t xml:space="preserve"> qızı</w:t>
            </w:r>
            <w:r w:rsidR="00C03C0E">
              <w:rPr>
                <w:rFonts w:ascii="Times New Roman" w:hAnsi="Times New Roman" w:cs="Times New Roman"/>
                <w:sz w:val="24"/>
                <w:szCs w:val="24"/>
                <w:lang w:val="az-Latn-AZ"/>
              </w:rPr>
              <w:t>.</w:t>
            </w:r>
          </w:p>
          <w:p w:rsidR="008D2C58" w:rsidRPr="008A2D50" w:rsidRDefault="008D2C58" w:rsidP="007A66CA">
            <w:pPr>
              <w:pBdr>
                <w:bar w:val="single" w:sz="2" w:color="auto"/>
              </w:pBdr>
              <w:rPr>
                <w:rFonts w:ascii="Times New Roman" w:hAnsi="Times New Roman" w:cs="Times New Roman"/>
                <w:sz w:val="24"/>
                <w:szCs w:val="24"/>
                <w:lang w:val="en-US"/>
              </w:rPr>
            </w:pPr>
            <w:r>
              <w:rPr>
                <w:rFonts w:ascii="Times New Roman" w:hAnsi="Times New Roman" w:cs="Times New Roman"/>
                <w:sz w:val="24"/>
                <w:szCs w:val="24"/>
                <w:lang w:val="az-Latn-AZ"/>
              </w:rPr>
              <w:t xml:space="preserve">Tel: (050) </w:t>
            </w:r>
            <w:r w:rsidR="008F7CDB">
              <w:rPr>
                <w:rFonts w:ascii="Times New Roman" w:hAnsi="Times New Roman" w:cs="Times New Roman"/>
                <w:sz w:val="24"/>
                <w:szCs w:val="24"/>
                <w:lang w:val="az-Latn-AZ"/>
              </w:rPr>
              <w:t>549-67-77</w:t>
            </w:r>
            <w:r w:rsidR="007A66CA">
              <w:rPr>
                <w:rFonts w:ascii="Times New Roman" w:hAnsi="Times New Roman" w:cs="Times New Roman"/>
                <w:sz w:val="24"/>
                <w:szCs w:val="24"/>
                <w:lang w:val="az-Latn-AZ"/>
              </w:rPr>
              <w:t xml:space="preserve">         e-mail: </w:t>
            </w:r>
            <w:r w:rsidR="007A66CA" w:rsidRPr="007A66CA">
              <w:rPr>
                <w:rFonts w:ascii="Times New Roman" w:hAnsi="Times New Roman" w:cs="Times New Roman"/>
                <w:sz w:val="24"/>
                <w:szCs w:val="24"/>
                <w:lang w:val="az-Latn-AZ"/>
              </w:rPr>
              <w:t xml:space="preserve">dr.gunay </w:t>
            </w:r>
            <w:r w:rsidR="008A2D50" w:rsidRPr="007A66CA">
              <w:rPr>
                <w:rFonts w:ascii="Times New Roman" w:hAnsi="Times New Roman" w:cs="Times New Roman"/>
                <w:sz w:val="24"/>
                <w:szCs w:val="24"/>
                <w:lang w:val="en-US"/>
              </w:rPr>
              <w:t>@</w:t>
            </w:r>
            <w:r w:rsidR="008A2D50" w:rsidRPr="007A66CA">
              <w:rPr>
                <w:rFonts w:ascii="Times New Roman" w:hAnsi="Times New Roman" w:cs="Times New Roman"/>
                <w:sz w:val="24"/>
                <w:szCs w:val="24"/>
                <w:lang w:val="az-Latn-AZ"/>
              </w:rPr>
              <w:t xml:space="preserve"> </w:t>
            </w:r>
            <w:r w:rsidR="007A66CA" w:rsidRPr="007A66CA">
              <w:rPr>
                <w:rFonts w:ascii="Times New Roman" w:hAnsi="Times New Roman" w:cs="Times New Roman"/>
                <w:sz w:val="24"/>
                <w:szCs w:val="24"/>
                <w:lang w:val="az-Latn-AZ"/>
              </w:rPr>
              <w:t>g</w:t>
            </w:r>
            <w:r w:rsidR="008A2D50" w:rsidRPr="007A66CA">
              <w:rPr>
                <w:rFonts w:ascii="Times New Roman" w:hAnsi="Times New Roman" w:cs="Times New Roman"/>
                <w:sz w:val="24"/>
                <w:szCs w:val="24"/>
                <w:lang w:val="az-Latn-AZ"/>
              </w:rPr>
              <w:t>mail.</w:t>
            </w:r>
            <w:r w:rsidR="007A66CA">
              <w:rPr>
                <w:rFonts w:ascii="Times New Roman" w:hAnsi="Times New Roman" w:cs="Times New Roman"/>
                <w:sz w:val="24"/>
                <w:szCs w:val="24"/>
                <w:lang w:val="az-Latn-AZ"/>
              </w:rPr>
              <w:t>com</w:t>
            </w:r>
          </w:p>
        </w:tc>
      </w:tr>
      <w:tr w:rsidR="002871EF" w:rsidRPr="00C03C0E" w:rsidTr="009C07E7">
        <w:tc>
          <w:tcPr>
            <w:tcW w:w="2628"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Sponsor</w:t>
            </w:r>
          </w:p>
        </w:tc>
        <w:tc>
          <w:tcPr>
            <w:tcW w:w="6910" w:type="dxa"/>
            <w:tcBorders>
              <w:top w:val="dotted" w:sz="4" w:space="0" w:color="auto"/>
              <w:left w:val="dotted" w:sz="4" w:space="0" w:color="auto"/>
              <w:bottom w:val="dotted" w:sz="4" w:space="0" w:color="auto"/>
              <w:right w:val="dotted" w:sz="4" w:space="0" w:color="auto"/>
            </w:tcBorders>
          </w:tcPr>
          <w:p w:rsidR="002871EF" w:rsidRPr="002871EF" w:rsidRDefault="004F7518" w:rsidP="002871EF">
            <w:pPr>
              <w:pBdr>
                <w:bar w:val="single" w:sz="2" w:color="auto"/>
              </w:pBdr>
              <w:jc w:val="center"/>
              <w:rPr>
                <w:rFonts w:ascii="Times New Roman" w:hAnsi="Times New Roman" w:cs="Times New Roman"/>
                <w:bCs/>
                <w:sz w:val="24"/>
                <w:szCs w:val="24"/>
                <w:lang w:val="az-Latn-AZ"/>
              </w:rPr>
            </w:pPr>
            <w:r>
              <w:rPr>
                <w:rFonts w:ascii="Times New Roman" w:hAnsi="Times New Roman" w:cs="Times New Roman"/>
                <w:bCs/>
                <w:sz w:val="24"/>
                <w:szCs w:val="24"/>
                <w:lang w:val="az-Latn-AZ"/>
              </w:rPr>
              <w:t>Yoxdur.</w:t>
            </w:r>
          </w:p>
        </w:tc>
      </w:tr>
      <w:tr w:rsidR="002871EF" w:rsidRPr="0000701D" w:rsidTr="009C07E7">
        <w:tc>
          <w:tcPr>
            <w:tcW w:w="2628"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Tədqiqatın yerinə yetiriləcəyi yerli təşkilat</w:t>
            </w:r>
          </w:p>
        </w:tc>
        <w:tc>
          <w:tcPr>
            <w:tcW w:w="6910" w:type="dxa"/>
            <w:shd w:val="clear" w:color="auto" w:fill="auto"/>
          </w:tcPr>
          <w:p w:rsidR="002871EF" w:rsidRPr="002871EF" w:rsidRDefault="002871EF" w:rsidP="002871EF">
            <w:pPr>
              <w:jc w:val="both"/>
              <w:rPr>
                <w:rFonts w:ascii="Times New Roman" w:hAnsi="Times New Roman" w:cs="Times New Roman"/>
                <w:sz w:val="24"/>
                <w:szCs w:val="24"/>
                <w:lang w:val="az-Latn-AZ"/>
              </w:rPr>
            </w:pPr>
            <w:r w:rsidRPr="002871EF">
              <w:rPr>
                <w:rFonts w:ascii="Times New Roman" w:hAnsi="Times New Roman" w:cs="Times New Roman"/>
                <w:sz w:val="24"/>
                <w:szCs w:val="24"/>
                <w:lang w:val="az-Latn-AZ"/>
              </w:rPr>
              <w:t>Azərbaycan Tibb Universiteti Ünvan:Bakı şəh.Nəsimi ray.Səməd Vurğun küç.163.</w:t>
            </w:r>
          </w:p>
          <w:p w:rsidR="002871EF" w:rsidRPr="002871EF" w:rsidRDefault="002871EF" w:rsidP="002871EF">
            <w:pPr>
              <w:jc w:val="both"/>
              <w:rPr>
                <w:rFonts w:ascii="Times New Roman" w:hAnsi="Times New Roman" w:cs="Times New Roman"/>
                <w:sz w:val="24"/>
                <w:szCs w:val="24"/>
                <w:lang w:val="az-Latn-AZ"/>
              </w:rPr>
            </w:pPr>
            <w:r w:rsidRPr="002871EF">
              <w:rPr>
                <w:rFonts w:ascii="Times New Roman" w:hAnsi="Times New Roman" w:cs="Times New Roman"/>
                <w:sz w:val="24"/>
                <w:szCs w:val="24"/>
                <w:lang w:val="az-Latn-AZ"/>
              </w:rPr>
              <w:t xml:space="preserve"> Tel: (+99412) 597-38-98 e-mail: admin@amu.edu.az</w:t>
            </w:r>
          </w:p>
        </w:tc>
      </w:tr>
      <w:tr w:rsidR="002871EF" w:rsidRPr="00FC0269" w:rsidTr="009C07E7">
        <w:tc>
          <w:tcPr>
            <w:tcW w:w="2628"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Tədiqiatın yerinə yetiriləcəyi xarici təşkilat (lar)</w:t>
            </w:r>
          </w:p>
        </w:tc>
        <w:tc>
          <w:tcPr>
            <w:tcW w:w="6910" w:type="dxa"/>
            <w:tcBorders>
              <w:top w:val="dotted" w:sz="4" w:space="0" w:color="auto"/>
              <w:left w:val="dotted" w:sz="4" w:space="0" w:color="auto"/>
              <w:bottom w:val="dotted" w:sz="4" w:space="0" w:color="auto"/>
              <w:right w:val="dotted" w:sz="4" w:space="0" w:color="auto"/>
            </w:tcBorders>
          </w:tcPr>
          <w:p w:rsidR="002871EF" w:rsidRPr="002871EF" w:rsidRDefault="004F7518" w:rsidP="002871EF">
            <w:pPr>
              <w:pBdr>
                <w:bar w:val="single" w:sz="2" w:color="auto"/>
              </w:pBdr>
              <w:jc w:val="center"/>
              <w:rPr>
                <w:rFonts w:ascii="Times New Roman" w:hAnsi="Times New Roman" w:cs="Times New Roman"/>
                <w:bCs/>
                <w:sz w:val="24"/>
                <w:szCs w:val="24"/>
                <w:lang w:val="az-Latn-AZ"/>
              </w:rPr>
            </w:pPr>
            <w:r>
              <w:rPr>
                <w:rFonts w:ascii="Times New Roman" w:hAnsi="Times New Roman" w:cs="Times New Roman"/>
                <w:bCs/>
                <w:sz w:val="24"/>
                <w:szCs w:val="24"/>
                <w:lang w:val="az-Latn-AZ"/>
              </w:rPr>
              <w:t>Yoxdur.</w:t>
            </w:r>
          </w:p>
        </w:tc>
      </w:tr>
      <w:tr w:rsidR="002871EF" w:rsidRPr="002871EF" w:rsidTr="009C07E7">
        <w:tc>
          <w:tcPr>
            <w:tcW w:w="2628"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Şəhər və il</w:t>
            </w:r>
          </w:p>
        </w:tc>
        <w:tc>
          <w:tcPr>
            <w:tcW w:w="6910" w:type="dxa"/>
            <w:tcBorders>
              <w:top w:val="dotted" w:sz="4" w:space="0" w:color="auto"/>
              <w:left w:val="dotted" w:sz="4" w:space="0" w:color="auto"/>
              <w:bottom w:val="dotted" w:sz="4" w:space="0" w:color="auto"/>
              <w:right w:val="dotted" w:sz="4" w:space="0" w:color="auto"/>
            </w:tcBorders>
          </w:tcPr>
          <w:p w:rsidR="002871EF" w:rsidRPr="002871EF" w:rsidRDefault="00D634AE" w:rsidP="002871EF">
            <w:pPr>
              <w:pBdr>
                <w:bar w:val="single" w:sz="2" w:color="auto"/>
              </w:pBdr>
              <w:jc w:val="center"/>
              <w:rPr>
                <w:rFonts w:ascii="Times New Roman" w:hAnsi="Times New Roman" w:cs="Times New Roman"/>
                <w:sz w:val="24"/>
                <w:szCs w:val="24"/>
                <w:lang w:val="az-Latn-AZ"/>
              </w:rPr>
            </w:pPr>
            <w:r>
              <w:rPr>
                <w:rFonts w:ascii="Times New Roman" w:hAnsi="Times New Roman" w:cs="Times New Roman"/>
                <w:sz w:val="24"/>
                <w:szCs w:val="24"/>
                <w:lang w:val="az-Latn-AZ"/>
              </w:rPr>
              <w:t>Bakı, 2021</w:t>
            </w:r>
          </w:p>
        </w:tc>
      </w:tr>
      <w:tr w:rsidR="002871EF" w:rsidRPr="002871EF" w:rsidTr="009C07E7">
        <w:tc>
          <w:tcPr>
            <w:tcW w:w="2628"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Koordinasiya şurasına ilkin və sonrakı müraciət tarixi</w:t>
            </w:r>
          </w:p>
        </w:tc>
        <w:tc>
          <w:tcPr>
            <w:tcW w:w="6910"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rPr>
                <w:rFonts w:ascii="Times New Roman" w:hAnsi="Times New Roman" w:cs="Times New Roman"/>
                <w:sz w:val="24"/>
                <w:szCs w:val="24"/>
                <w:lang w:val="az-Latn-AZ"/>
              </w:rPr>
            </w:pPr>
          </w:p>
        </w:tc>
      </w:tr>
      <w:tr w:rsidR="002871EF" w:rsidRPr="002871EF" w:rsidTr="009C07E7">
        <w:tc>
          <w:tcPr>
            <w:tcW w:w="2628"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AMEA qeydiyyat nömrəsi</w:t>
            </w:r>
          </w:p>
        </w:tc>
        <w:tc>
          <w:tcPr>
            <w:tcW w:w="6910"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jc w:val="center"/>
              <w:rPr>
                <w:rFonts w:ascii="Times New Roman" w:hAnsi="Times New Roman" w:cs="Times New Roman"/>
                <w:sz w:val="24"/>
                <w:szCs w:val="24"/>
                <w:lang w:val="az-Latn-AZ"/>
              </w:rPr>
            </w:pPr>
          </w:p>
        </w:tc>
      </w:tr>
      <w:tr w:rsidR="002871EF" w:rsidRPr="002871EF" w:rsidTr="009C07E7">
        <w:tc>
          <w:tcPr>
            <w:tcW w:w="2628"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Qeydiyyat tarixi</w:t>
            </w:r>
          </w:p>
        </w:tc>
        <w:tc>
          <w:tcPr>
            <w:tcW w:w="6910"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jc w:val="center"/>
              <w:rPr>
                <w:rFonts w:ascii="Times New Roman" w:hAnsi="Times New Roman" w:cs="Times New Roman"/>
                <w:bCs/>
                <w:sz w:val="24"/>
                <w:szCs w:val="24"/>
                <w:lang w:val="az-Latn-AZ"/>
              </w:rPr>
            </w:pPr>
          </w:p>
        </w:tc>
      </w:tr>
      <w:tr w:rsidR="002871EF" w:rsidRPr="002871EF" w:rsidTr="009C07E7">
        <w:tc>
          <w:tcPr>
            <w:tcW w:w="2628" w:type="dxa"/>
            <w:tcBorders>
              <w:top w:val="dotted" w:sz="4" w:space="0" w:color="auto"/>
              <w:left w:val="dotted" w:sz="4" w:space="0" w:color="auto"/>
              <w:bottom w:val="dotted" w:sz="4" w:space="0" w:color="auto"/>
              <w:right w:val="dotted" w:sz="4" w:space="0" w:color="auto"/>
            </w:tcBorders>
          </w:tcPr>
          <w:p w:rsidR="002871EF" w:rsidRPr="002871EF" w:rsidRDefault="002871EF" w:rsidP="002871EF">
            <w:pPr>
              <w:pBdr>
                <w:bar w:val="single" w:sz="2" w:color="auto"/>
              </w:pBd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Maraqların toqquşması</w:t>
            </w:r>
          </w:p>
        </w:tc>
        <w:tc>
          <w:tcPr>
            <w:tcW w:w="6910" w:type="dxa"/>
            <w:tcBorders>
              <w:top w:val="dotted" w:sz="4" w:space="0" w:color="auto"/>
              <w:left w:val="dotted" w:sz="4" w:space="0" w:color="auto"/>
              <w:bottom w:val="dotted" w:sz="4" w:space="0" w:color="auto"/>
              <w:right w:val="dotted" w:sz="4" w:space="0" w:color="auto"/>
            </w:tcBorders>
          </w:tcPr>
          <w:p w:rsidR="002871EF" w:rsidRPr="002871EF" w:rsidRDefault="002871EF" w:rsidP="004F7518">
            <w:pPr>
              <w:pBdr>
                <w:bar w:val="single" w:sz="2" w:color="auto"/>
              </w:pBdr>
              <w:tabs>
                <w:tab w:val="left" w:pos="1005"/>
              </w:tabs>
              <w:jc w:val="center"/>
              <w:rPr>
                <w:rFonts w:ascii="Times New Roman" w:hAnsi="Times New Roman" w:cs="Times New Roman"/>
                <w:bCs/>
                <w:sz w:val="24"/>
                <w:szCs w:val="24"/>
                <w:lang w:val="az-Latn-AZ"/>
              </w:rPr>
            </w:pPr>
            <w:r w:rsidRPr="002871EF">
              <w:rPr>
                <w:rFonts w:ascii="Times New Roman" w:hAnsi="Times New Roman" w:cs="Times New Roman"/>
                <w:bCs/>
                <w:sz w:val="24"/>
                <w:szCs w:val="24"/>
                <w:lang w:val="az-Latn-AZ"/>
              </w:rPr>
              <w:t>Yoxdur.</w:t>
            </w:r>
          </w:p>
        </w:tc>
      </w:tr>
    </w:tbl>
    <w:p w:rsidR="002871EF" w:rsidRPr="002871EF" w:rsidRDefault="002871EF" w:rsidP="002871EF">
      <w:pPr>
        <w:rPr>
          <w:rFonts w:ascii="Times New Roman" w:eastAsia="Times New Roman" w:hAnsi="Times New Roman" w:cs="Times New Roman"/>
          <w:b/>
          <w:sz w:val="24"/>
          <w:szCs w:val="24"/>
          <w:lang w:val="az-Latn-AZ" w:eastAsia="ru-RU"/>
        </w:rPr>
      </w:pPr>
    </w:p>
    <w:p w:rsidR="00D634AE" w:rsidRDefault="00D634AE" w:rsidP="002871EF">
      <w:pPr>
        <w:jc w:val="center"/>
        <w:rPr>
          <w:rFonts w:ascii="Times New Roman" w:eastAsia="Times New Roman" w:hAnsi="Times New Roman" w:cs="Times New Roman"/>
          <w:b/>
          <w:sz w:val="24"/>
          <w:szCs w:val="24"/>
          <w:lang w:val="az-Latn-AZ" w:eastAsia="ru-RU"/>
        </w:rPr>
      </w:pPr>
    </w:p>
    <w:p w:rsidR="002871EF" w:rsidRPr="002871EF" w:rsidRDefault="002871EF" w:rsidP="002871EF">
      <w:pPr>
        <w:jc w:val="center"/>
        <w:rPr>
          <w:rFonts w:ascii="Times New Roman" w:eastAsia="Times New Roman" w:hAnsi="Times New Roman" w:cs="Times New Roman"/>
          <w:b/>
          <w:sz w:val="24"/>
          <w:szCs w:val="24"/>
          <w:lang w:val="az-Latn-AZ" w:eastAsia="ru-RU"/>
        </w:rPr>
      </w:pPr>
      <w:r w:rsidRPr="002871EF">
        <w:rPr>
          <w:rFonts w:ascii="Times New Roman" w:eastAsia="Times New Roman" w:hAnsi="Times New Roman" w:cs="Times New Roman"/>
          <w:b/>
          <w:sz w:val="24"/>
          <w:szCs w:val="24"/>
          <w:lang w:val="az-Latn-AZ" w:eastAsia="ru-RU"/>
        </w:rPr>
        <w:t xml:space="preserve">TƏDQİQATIN MƏZMUNU </w:t>
      </w:r>
    </w:p>
    <w:tbl>
      <w:tblPr>
        <w:tblStyle w:val="1"/>
        <w:tblW w:w="10031"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266"/>
        <w:gridCol w:w="6765"/>
      </w:tblGrid>
      <w:tr w:rsidR="002871EF" w:rsidRPr="0000701D" w:rsidTr="009C07E7">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İşin adı</w:t>
            </w:r>
          </w:p>
        </w:tc>
        <w:tc>
          <w:tcPr>
            <w:tcW w:w="6765" w:type="dxa"/>
          </w:tcPr>
          <w:p w:rsidR="002871EF" w:rsidRPr="002871EF" w:rsidRDefault="00F63D66" w:rsidP="00627A27">
            <w:pPr>
              <w:jc w:val="both"/>
              <w:rPr>
                <w:rFonts w:ascii="Times New Roman" w:hAnsi="Times New Roman" w:cs="Times New Roman"/>
                <w:sz w:val="24"/>
                <w:szCs w:val="24"/>
                <w:lang w:val="az-Latn-AZ"/>
              </w:rPr>
            </w:pPr>
            <w:r>
              <w:rPr>
                <w:rFonts w:ascii="Times New Roman" w:hAnsi="Times New Roman" w:cs="Times New Roman"/>
                <w:sz w:val="24"/>
                <w:szCs w:val="24"/>
                <w:lang w:val="az-Latn-AZ"/>
              </w:rPr>
              <w:t>Süd vəzisi və  yumurtalıq</w:t>
            </w:r>
            <w:r w:rsidR="00485D69">
              <w:rPr>
                <w:rFonts w:ascii="Times New Roman" w:hAnsi="Times New Roman" w:cs="Times New Roman"/>
                <w:sz w:val="24"/>
                <w:szCs w:val="24"/>
                <w:lang w:val="az-Latn-AZ"/>
              </w:rPr>
              <w:t>ların</w:t>
            </w:r>
            <w:r>
              <w:rPr>
                <w:rFonts w:ascii="Times New Roman" w:hAnsi="Times New Roman" w:cs="Times New Roman"/>
                <w:sz w:val="24"/>
                <w:szCs w:val="24"/>
                <w:lang w:val="az-Latn-AZ"/>
              </w:rPr>
              <w:t xml:space="preserve">  xərçənginin patogenezində spesifik  </w:t>
            </w:r>
            <w:r w:rsidRPr="00F81925">
              <w:rPr>
                <w:rFonts w:ascii="Times New Roman" w:hAnsi="Times New Roman" w:cs="Times New Roman"/>
                <w:sz w:val="24"/>
                <w:szCs w:val="24"/>
                <w:lang w:val="az-Latn-AZ"/>
              </w:rPr>
              <w:t xml:space="preserve">metaloproteinazaların </w:t>
            </w:r>
            <w:r>
              <w:rPr>
                <w:rFonts w:ascii="Times New Roman" w:hAnsi="Times New Roman" w:cs="Times New Roman"/>
                <w:sz w:val="24"/>
                <w:szCs w:val="24"/>
                <w:lang w:val="az-Latn-AZ"/>
              </w:rPr>
              <w:t xml:space="preserve"> və onların inhibitorlarının biokimyəvi rolu.</w:t>
            </w:r>
          </w:p>
        </w:tc>
      </w:tr>
      <w:tr w:rsidR="002871EF" w:rsidRPr="0000701D" w:rsidTr="009C07E7">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Problem</w:t>
            </w:r>
          </w:p>
        </w:tc>
        <w:tc>
          <w:tcPr>
            <w:tcW w:w="6765" w:type="dxa"/>
          </w:tcPr>
          <w:p w:rsidR="002871EF" w:rsidRPr="002871EF" w:rsidRDefault="00F81925" w:rsidP="002871EF">
            <w:pPr>
              <w:rPr>
                <w:rFonts w:ascii="Times New Roman" w:hAnsi="Times New Roman" w:cs="Times New Roman"/>
                <w:sz w:val="24"/>
                <w:szCs w:val="24"/>
                <w:lang w:val="az-Latn-AZ"/>
              </w:rPr>
            </w:pPr>
            <w:r>
              <w:rPr>
                <w:rFonts w:ascii="Times New Roman" w:hAnsi="Times New Roman" w:cs="Times New Roman"/>
                <w:sz w:val="24"/>
                <w:szCs w:val="24"/>
                <w:lang w:val="az-Latn-AZ"/>
              </w:rPr>
              <w:t xml:space="preserve">Süd vəzi xərçəngi, </w:t>
            </w:r>
            <w:r w:rsidR="004F7518">
              <w:rPr>
                <w:rFonts w:ascii="Times New Roman" w:hAnsi="Times New Roman" w:cs="Times New Roman"/>
                <w:sz w:val="24"/>
                <w:szCs w:val="24"/>
                <w:lang w:val="az-Latn-AZ"/>
              </w:rPr>
              <w:t>yumurtalıq</w:t>
            </w:r>
            <w:r>
              <w:rPr>
                <w:rFonts w:ascii="Times New Roman" w:hAnsi="Times New Roman" w:cs="Times New Roman"/>
                <w:sz w:val="24"/>
                <w:szCs w:val="24"/>
                <w:lang w:val="az-Latn-AZ"/>
              </w:rPr>
              <w:t xml:space="preserve"> xə</w:t>
            </w:r>
            <w:r w:rsidR="00485D69">
              <w:rPr>
                <w:rFonts w:ascii="Times New Roman" w:hAnsi="Times New Roman" w:cs="Times New Roman"/>
                <w:sz w:val="24"/>
                <w:szCs w:val="24"/>
                <w:lang w:val="az-Latn-AZ"/>
              </w:rPr>
              <w:t>rçəngi</w:t>
            </w:r>
            <w:r>
              <w:rPr>
                <w:rFonts w:ascii="Times New Roman" w:hAnsi="Times New Roman" w:cs="Times New Roman"/>
                <w:sz w:val="24"/>
                <w:szCs w:val="24"/>
                <w:lang w:val="az-Latn-AZ"/>
              </w:rPr>
              <w:t>.</w:t>
            </w:r>
          </w:p>
        </w:tc>
      </w:tr>
      <w:tr w:rsidR="002871EF" w:rsidRPr="0000701D" w:rsidTr="009C07E7">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Məqsəd</w:t>
            </w:r>
          </w:p>
        </w:tc>
        <w:tc>
          <w:tcPr>
            <w:tcW w:w="6765" w:type="dxa"/>
          </w:tcPr>
          <w:p w:rsidR="002871EF" w:rsidRPr="002871EF" w:rsidRDefault="00D634AE" w:rsidP="00627A27">
            <w:pPr>
              <w:jc w:val="both"/>
              <w:rPr>
                <w:rFonts w:ascii="Times New Roman" w:hAnsi="Times New Roman" w:cs="Times New Roman"/>
                <w:sz w:val="24"/>
                <w:szCs w:val="24"/>
                <w:lang w:val="az-Latn-AZ"/>
              </w:rPr>
            </w:pPr>
            <w:r w:rsidRPr="00B1391F">
              <w:rPr>
                <w:rFonts w:ascii="Times New Roman" w:hAnsi="Times New Roman" w:cs="Times New Roman"/>
                <w:sz w:val="24"/>
                <w:szCs w:val="24"/>
                <w:lang w:val="az-Latn-AZ"/>
              </w:rPr>
              <w:t xml:space="preserve">    </w:t>
            </w:r>
            <w:r w:rsidR="00F63D66">
              <w:rPr>
                <w:rFonts w:ascii="Times New Roman" w:hAnsi="Times New Roman" w:cs="Times New Roman"/>
                <w:sz w:val="24"/>
                <w:szCs w:val="24"/>
                <w:lang w:val="az-Latn-AZ"/>
              </w:rPr>
              <w:t>Süd vəzi</w:t>
            </w:r>
            <w:r w:rsidR="004F7518">
              <w:rPr>
                <w:rFonts w:ascii="Times New Roman" w:hAnsi="Times New Roman" w:cs="Times New Roman"/>
                <w:sz w:val="24"/>
                <w:szCs w:val="24"/>
                <w:lang w:val="az-Latn-AZ"/>
              </w:rPr>
              <w:t xml:space="preserve"> </w:t>
            </w:r>
            <w:r w:rsidR="00F63D66">
              <w:rPr>
                <w:rFonts w:ascii="Times New Roman" w:hAnsi="Times New Roman" w:cs="Times New Roman"/>
                <w:sz w:val="24"/>
                <w:szCs w:val="24"/>
                <w:lang w:val="az-Latn-AZ"/>
              </w:rPr>
              <w:t xml:space="preserve">və  </w:t>
            </w:r>
            <w:r w:rsidR="004F7518">
              <w:rPr>
                <w:rFonts w:ascii="Times New Roman" w:hAnsi="Times New Roman" w:cs="Times New Roman"/>
                <w:sz w:val="24"/>
                <w:szCs w:val="24"/>
                <w:lang w:val="az-Latn-AZ"/>
              </w:rPr>
              <w:t>yumurtalıq</w:t>
            </w:r>
            <w:r w:rsidR="007D18D9">
              <w:rPr>
                <w:rFonts w:ascii="Times New Roman" w:hAnsi="Times New Roman" w:cs="Times New Roman"/>
                <w:sz w:val="24"/>
                <w:szCs w:val="24"/>
                <w:lang w:val="az-Latn-AZ"/>
              </w:rPr>
              <w:t>ların</w:t>
            </w:r>
            <w:r w:rsidR="004F7518">
              <w:rPr>
                <w:rFonts w:ascii="Times New Roman" w:hAnsi="Times New Roman" w:cs="Times New Roman"/>
                <w:sz w:val="24"/>
                <w:szCs w:val="24"/>
                <w:lang w:val="az-Latn-AZ"/>
              </w:rPr>
              <w:t xml:space="preserve"> xərçəngi</w:t>
            </w:r>
            <w:r w:rsidR="00627A27">
              <w:rPr>
                <w:rFonts w:ascii="Times New Roman" w:hAnsi="Times New Roman" w:cs="Times New Roman"/>
                <w:sz w:val="24"/>
                <w:szCs w:val="24"/>
                <w:lang w:val="az-Latn-AZ"/>
              </w:rPr>
              <w:t>nin inkişafında</w:t>
            </w:r>
            <w:r w:rsidR="008F7CDB">
              <w:rPr>
                <w:rFonts w:ascii="Times New Roman" w:hAnsi="Times New Roman" w:cs="Times New Roman"/>
                <w:sz w:val="24"/>
                <w:szCs w:val="24"/>
                <w:lang w:val="az-Latn-AZ"/>
              </w:rPr>
              <w:t xml:space="preserve"> bəz</w:t>
            </w:r>
            <w:r w:rsidR="00670137">
              <w:rPr>
                <w:rFonts w:ascii="Times New Roman" w:hAnsi="Times New Roman" w:cs="Times New Roman"/>
                <w:sz w:val="24"/>
                <w:szCs w:val="24"/>
                <w:lang w:val="az-Latn-AZ"/>
              </w:rPr>
              <w:t>i metaloproteinazaların (</w:t>
            </w:r>
            <w:r w:rsidR="008F7CDB">
              <w:rPr>
                <w:rFonts w:ascii="Times New Roman" w:hAnsi="Times New Roman" w:cs="Times New Roman"/>
                <w:sz w:val="24"/>
                <w:szCs w:val="24"/>
                <w:lang w:val="az-Latn-AZ"/>
              </w:rPr>
              <w:t>MMP-7, MMP-9, MM</w:t>
            </w:r>
            <w:r w:rsidR="00B1391F" w:rsidRPr="00B1391F">
              <w:rPr>
                <w:rFonts w:ascii="Times New Roman" w:hAnsi="Times New Roman" w:cs="Times New Roman"/>
                <w:sz w:val="24"/>
                <w:szCs w:val="24"/>
                <w:lang w:val="az-Latn-AZ"/>
              </w:rPr>
              <w:t>P-13)</w:t>
            </w:r>
            <w:r w:rsidR="008F7CDB">
              <w:rPr>
                <w:rFonts w:ascii="Times New Roman" w:hAnsi="Times New Roman" w:cs="Times New Roman"/>
                <w:sz w:val="24"/>
                <w:szCs w:val="24"/>
                <w:lang w:val="az-Latn-AZ"/>
              </w:rPr>
              <w:t xml:space="preserve"> </w:t>
            </w:r>
            <w:r w:rsidR="00B1391F" w:rsidRPr="00B1391F">
              <w:rPr>
                <w:rFonts w:ascii="Times New Roman" w:hAnsi="Times New Roman" w:cs="Times New Roman"/>
                <w:sz w:val="24"/>
                <w:szCs w:val="24"/>
                <w:lang w:val="az-Latn-AZ"/>
              </w:rPr>
              <w:t xml:space="preserve">və </w:t>
            </w:r>
            <w:r w:rsidR="003006DA">
              <w:rPr>
                <w:rFonts w:ascii="Times New Roman" w:hAnsi="Times New Roman" w:cs="Times New Roman"/>
                <w:sz w:val="24"/>
                <w:szCs w:val="24"/>
                <w:lang w:val="az-Latn-AZ"/>
              </w:rPr>
              <w:t xml:space="preserve">onların inhibitorlarının (MPTİ-1, </w:t>
            </w:r>
            <w:r w:rsidR="00B1391F" w:rsidRPr="00B1391F">
              <w:rPr>
                <w:rFonts w:ascii="Times New Roman" w:hAnsi="Times New Roman" w:cs="Times New Roman"/>
                <w:sz w:val="24"/>
                <w:szCs w:val="24"/>
                <w:lang w:val="az-Latn-AZ"/>
              </w:rPr>
              <w:t xml:space="preserve">alfa-2-makroqlobulin) </w:t>
            </w:r>
            <w:r w:rsidR="00627A27">
              <w:rPr>
                <w:rFonts w:ascii="Times New Roman" w:hAnsi="Times New Roman" w:cs="Times New Roman"/>
                <w:sz w:val="24"/>
                <w:szCs w:val="24"/>
                <w:lang w:val="az-Latn-AZ"/>
              </w:rPr>
              <w:t>rolunun</w:t>
            </w:r>
            <w:r w:rsidR="003006DA">
              <w:rPr>
                <w:rFonts w:ascii="Times New Roman" w:hAnsi="Times New Roman" w:cs="Times New Roman"/>
                <w:sz w:val="24"/>
                <w:szCs w:val="24"/>
                <w:lang w:val="az-Latn-AZ"/>
              </w:rPr>
              <w:t xml:space="preserve"> və</w:t>
            </w:r>
            <w:r w:rsidR="00B1391F" w:rsidRPr="00B1391F">
              <w:rPr>
                <w:rFonts w:ascii="Times New Roman" w:hAnsi="Times New Roman" w:cs="Times New Roman"/>
                <w:sz w:val="24"/>
                <w:szCs w:val="24"/>
                <w:lang w:val="az-Latn-AZ"/>
              </w:rPr>
              <w:t xml:space="preserve"> proqnostik </w:t>
            </w:r>
            <w:r w:rsidR="00627A27">
              <w:rPr>
                <w:rFonts w:ascii="Times New Roman" w:hAnsi="Times New Roman" w:cs="Times New Roman"/>
                <w:sz w:val="24"/>
                <w:szCs w:val="24"/>
                <w:lang w:val="az-Latn-AZ"/>
              </w:rPr>
              <w:t>dəyərlərinin</w:t>
            </w:r>
            <w:r w:rsidR="00B1391F" w:rsidRPr="00B1391F">
              <w:rPr>
                <w:rFonts w:ascii="Times New Roman" w:hAnsi="Times New Roman" w:cs="Times New Roman"/>
                <w:sz w:val="24"/>
                <w:szCs w:val="24"/>
                <w:lang w:val="az-Latn-AZ"/>
              </w:rPr>
              <w:t xml:space="preserve"> </w:t>
            </w:r>
            <w:r w:rsidR="00627A27">
              <w:rPr>
                <w:rFonts w:ascii="Times New Roman" w:hAnsi="Times New Roman" w:cs="Times New Roman"/>
                <w:sz w:val="24"/>
                <w:szCs w:val="24"/>
                <w:lang w:val="az-Latn-AZ"/>
              </w:rPr>
              <w:t>öyrənilməsindən</w:t>
            </w:r>
            <w:r w:rsidR="00B1391F" w:rsidRPr="00B1391F">
              <w:rPr>
                <w:rFonts w:ascii="Times New Roman" w:hAnsi="Times New Roman" w:cs="Times New Roman"/>
                <w:sz w:val="24"/>
                <w:szCs w:val="24"/>
                <w:lang w:val="az-Latn-AZ"/>
              </w:rPr>
              <w:t xml:space="preserve"> ibarətdir.</w:t>
            </w:r>
          </w:p>
        </w:tc>
      </w:tr>
      <w:tr w:rsidR="002871EF" w:rsidRPr="0000701D" w:rsidTr="009C07E7">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Obyekt və müdaxilələr – (xəstə qrupları və müdaxilələr/proseduralar)</w:t>
            </w:r>
          </w:p>
        </w:tc>
        <w:tc>
          <w:tcPr>
            <w:tcW w:w="6765" w:type="dxa"/>
          </w:tcPr>
          <w:p w:rsidR="00092A88" w:rsidRPr="00092A88" w:rsidRDefault="00092A88" w:rsidP="00555E30">
            <w:pPr>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 xml:space="preserve">Araşdırma  əsas və nəzarət qrupları olmaqla  </w:t>
            </w:r>
            <w:r w:rsidR="00153491">
              <w:rPr>
                <w:rFonts w:ascii="Times New Roman" w:hAnsi="Times New Roman" w:cs="Times New Roman"/>
                <w:sz w:val="24"/>
                <w:szCs w:val="24"/>
                <w:lang w:val="az-Latn-AZ"/>
              </w:rPr>
              <w:t>140</w:t>
            </w:r>
            <w:r w:rsidRPr="00092A88">
              <w:rPr>
                <w:rFonts w:ascii="Times New Roman" w:hAnsi="Times New Roman" w:cs="Times New Roman"/>
                <w:sz w:val="24"/>
                <w:szCs w:val="24"/>
                <w:lang w:val="az-Latn-AZ"/>
              </w:rPr>
              <w:t xml:space="preserve"> </w:t>
            </w:r>
            <w:r w:rsidR="003006DA">
              <w:rPr>
                <w:rFonts w:ascii="Times New Roman" w:hAnsi="Times New Roman" w:cs="Times New Roman"/>
                <w:sz w:val="24"/>
                <w:szCs w:val="24"/>
                <w:lang w:val="az-Latn-AZ"/>
              </w:rPr>
              <w:t>xəstə</w:t>
            </w:r>
            <w:r>
              <w:rPr>
                <w:rFonts w:ascii="Times New Roman" w:hAnsi="Times New Roman" w:cs="Times New Roman"/>
                <w:sz w:val="24"/>
                <w:szCs w:val="24"/>
                <w:lang w:val="az-Latn-AZ"/>
              </w:rPr>
              <w:t xml:space="preserve"> üzərində</w:t>
            </w:r>
            <w:r w:rsidRPr="00C238B8">
              <w:rPr>
                <w:rFonts w:ascii="Times New Roman" w:hAnsi="Times New Roman" w:cs="Times New Roman"/>
                <w:sz w:val="24"/>
                <w:szCs w:val="24"/>
                <w:lang w:val="az-Latn-AZ"/>
              </w:rPr>
              <w:t xml:space="preserve">  aparılacaq.    </w:t>
            </w:r>
          </w:p>
          <w:p w:rsidR="00555E30" w:rsidRPr="00555E30" w:rsidRDefault="00555E30" w:rsidP="00555E30">
            <w:pPr>
              <w:jc w:val="both"/>
              <w:rPr>
                <w:rFonts w:ascii="Times New Roman" w:hAnsi="Times New Roman" w:cs="Times New Roman"/>
                <w:sz w:val="24"/>
                <w:szCs w:val="24"/>
                <w:lang w:val="az-Latn-AZ"/>
              </w:rPr>
            </w:pPr>
            <w:r w:rsidRPr="00555E30">
              <w:rPr>
                <w:rFonts w:ascii="Times New Roman" w:hAnsi="Times New Roman" w:cs="Times New Roman"/>
                <w:sz w:val="24"/>
                <w:szCs w:val="24"/>
                <w:lang w:val="az-Latn-AZ"/>
              </w:rPr>
              <w:t>Tədqiqatın obyekti aşağıdaki qruplar üzrə bölünəcək və qadınlar üzərində aparılacaq:</w:t>
            </w:r>
          </w:p>
          <w:p w:rsidR="00555E30" w:rsidRPr="00555E30" w:rsidRDefault="00555E30" w:rsidP="00555E30">
            <w:pPr>
              <w:numPr>
                <w:ilvl w:val="0"/>
                <w:numId w:val="15"/>
              </w:numPr>
              <w:jc w:val="both"/>
              <w:rPr>
                <w:rFonts w:ascii="Times New Roman" w:hAnsi="Times New Roman" w:cs="Times New Roman"/>
                <w:sz w:val="24"/>
                <w:szCs w:val="24"/>
                <w:lang w:val="az-Latn-AZ"/>
              </w:rPr>
            </w:pPr>
            <w:r w:rsidRPr="00555E30">
              <w:rPr>
                <w:rFonts w:ascii="Times New Roman" w:hAnsi="Times New Roman" w:cs="Times New Roman"/>
                <w:sz w:val="24"/>
                <w:szCs w:val="24"/>
                <w:lang w:val="az-Latn-AZ"/>
              </w:rPr>
              <w:t>Tədqiqat qrupu I (əsas qrup) –</w:t>
            </w:r>
            <w:r w:rsidR="003006DA">
              <w:rPr>
                <w:rFonts w:ascii="Times New Roman" w:hAnsi="Times New Roman" w:cs="Times New Roman"/>
                <w:sz w:val="24"/>
                <w:szCs w:val="24"/>
                <w:lang w:val="az-Latn-AZ"/>
              </w:rPr>
              <w:t>sü</w:t>
            </w:r>
            <w:r w:rsidR="00FC0269">
              <w:rPr>
                <w:rFonts w:ascii="Times New Roman" w:hAnsi="Times New Roman" w:cs="Times New Roman"/>
                <w:sz w:val="24"/>
                <w:szCs w:val="24"/>
                <w:lang w:val="az-Latn-AZ"/>
              </w:rPr>
              <w:t>d vəzi xərçəngi (</w:t>
            </w:r>
            <w:r w:rsidR="003006DA">
              <w:rPr>
                <w:rFonts w:ascii="Times New Roman" w:hAnsi="Times New Roman" w:cs="Times New Roman"/>
                <w:sz w:val="24"/>
                <w:szCs w:val="24"/>
                <w:lang w:val="az-Latn-AZ"/>
              </w:rPr>
              <w:t>5</w:t>
            </w:r>
            <w:r w:rsidR="0000701D">
              <w:rPr>
                <w:rFonts w:ascii="Times New Roman" w:hAnsi="Times New Roman" w:cs="Times New Roman"/>
                <w:sz w:val="24"/>
                <w:szCs w:val="24"/>
                <w:lang w:val="az-Latn-AZ"/>
              </w:rPr>
              <w:t>5</w:t>
            </w:r>
            <w:r w:rsidR="003006DA">
              <w:rPr>
                <w:rFonts w:ascii="Times New Roman" w:hAnsi="Times New Roman" w:cs="Times New Roman"/>
                <w:sz w:val="24"/>
                <w:szCs w:val="24"/>
                <w:lang w:val="az-Latn-AZ"/>
              </w:rPr>
              <w:t xml:space="preserve"> </w:t>
            </w:r>
            <w:r w:rsidRPr="00555E30">
              <w:rPr>
                <w:rFonts w:ascii="Times New Roman" w:hAnsi="Times New Roman" w:cs="Times New Roman"/>
                <w:sz w:val="24"/>
                <w:szCs w:val="24"/>
                <w:lang w:val="az-Latn-AZ"/>
              </w:rPr>
              <w:t>nəfə</w:t>
            </w:r>
            <w:r w:rsidR="004234BD">
              <w:rPr>
                <w:rFonts w:ascii="Times New Roman" w:hAnsi="Times New Roman" w:cs="Times New Roman"/>
                <w:sz w:val="24"/>
                <w:szCs w:val="24"/>
                <w:lang w:val="az-Latn-AZ"/>
              </w:rPr>
              <w:t>r</w:t>
            </w:r>
            <w:r w:rsidR="00FC0269">
              <w:rPr>
                <w:rFonts w:ascii="Times New Roman" w:hAnsi="Times New Roman" w:cs="Times New Roman"/>
                <w:sz w:val="24"/>
                <w:szCs w:val="24"/>
                <w:lang w:val="az-Latn-AZ"/>
              </w:rPr>
              <w:t>)</w:t>
            </w:r>
            <w:r w:rsidRPr="00555E30">
              <w:rPr>
                <w:rFonts w:ascii="Times New Roman" w:hAnsi="Times New Roman" w:cs="Times New Roman"/>
                <w:sz w:val="24"/>
                <w:szCs w:val="24"/>
                <w:lang w:val="az-Latn-AZ"/>
              </w:rPr>
              <w:t>;</w:t>
            </w:r>
          </w:p>
          <w:p w:rsidR="00555E30" w:rsidRPr="00555E30" w:rsidRDefault="00555E30" w:rsidP="00555E30">
            <w:pPr>
              <w:numPr>
                <w:ilvl w:val="0"/>
                <w:numId w:val="15"/>
              </w:numPr>
              <w:jc w:val="both"/>
              <w:rPr>
                <w:rFonts w:ascii="Times New Roman" w:hAnsi="Times New Roman" w:cs="Times New Roman"/>
                <w:sz w:val="24"/>
                <w:szCs w:val="24"/>
                <w:lang w:val="az-Latn-AZ"/>
              </w:rPr>
            </w:pPr>
            <w:r w:rsidRPr="00555E30">
              <w:rPr>
                <w:rFonts w:ascii="Times New Roman" w:hAnsi="Times New Roman" w:cs="Times New Roman"/>
                <w:sz w:val="24"/>
                <w:szCs w:val="24"/>
                <w:lang w:val="az-Latn-AZ"/>
              </w:rPr>
              <w:t xml:space="preserve">Tədqiqat qrupu II (əsas qrup) – </w:t>
            </w:r>
            <w:r w:rsidR="00FC0269">
              <w:rPr>
                <w:rFonts w:ascii="Times New Roman" w:hAnsi="Times New Roman" w:cs="Times New Roman"/>
                <w:sz w:val="24"/>
                <w:szCs w:val="24"/>
                <w:lang w:val="az-Latn-AZ"/>
              </w:rPr>
              <w:t>yumurtalıq</w:t>
            </w:r>
            <w:r w:rsidR="007D18D9">
              <w:rPr>
                <w:rFonts w:ascii="Times New Roman" w:hAnsi="Times New Roman" w:cs="Times New Roman"/>
                <w:sz w:val="24"/>
                <w:szCs w:val="24"/>
                <w:lang w:val="az-Latn-AZ"/>
              </w:rPr>
              <w:t>ların</w:t>
            </w:r>
            <w:r w:rsidR="00FC0269">
              <w:rPr>
                <w:rFonts w:ascii="Times New Roman" w:hAnsi="Times New Roman" w:cs="Times New Roman"/>
                <w:sz w:val="24"/>
                <w:szCs w:val="24"/>
                <w:lang w:val="az-Latn-AZ"/>
              </w:rPr>
              <w:t xml:space="preserve"> xərçəngi olan</w:t>
            </w:r>
            <w:r w:rsidR="0000701D">
              <w:rPr>
                <w:rFonts w:ascii="Times New Roman" w:hAnsi="Times New Roman" w:cs="Times New Roman"/>
                <w:sz w:val="24"/>
                <w:szCs w:val="24"/>
                <w:lang w:val="az-Latn-AZ"/>
              </w:rPr>
              <w:t xml:space="preserve"> qadınlar </w:t>
            </w:r>
            <w:r w:rsidR="003006DA">
              <w:rPr>
                <w:rFonts w:ascii="Times New Roman" w:hAnsi="Times New Roman" w:cs="Times New Roman"/>
                <w:sz w:val="24"/>
                <w:szCs w:val="24"/>
                <w:lang w:val="az-Latn-AZ"/>
              </w:rPr>
              <w:t>(3</w:t>
            </w:r>
            <w:r w:rsidRPr="00555E30">
              <w:rPr>
                <w:rFonts w:ascii="Times New Roman" w:hAnsi="Times New Roman" w:cs="Times New Roman"/>
                <w:sz w:val="24"/>
                <w:szCs w:val="24"/>
                <w:lang w:val="az-Latn-AZ"/>
              </w:rPr>
              <w:t>0 nəfər)</w:t>
            </w:r>
            <w:r w:rsidR="0000701D">
              <w:rPr>
                <w:rFonts w:ascii="Times New Roman" w:hAnsi="Times New Roman" w:cs="Times New Roman"/>
                <w:sz w:val="24"/>
                <w:szCs w:val="24"/>
                <w:lang w:val="az-Latn-AZ"/>
              </w:rPr>
              <w:t>;</w:t>
            </w:r>
          </w:p>
          <w:p w:rsidR="00555E30" w:rsidRPr="00555E30" w:rsidRDefault="00FC0269" w:rsidP="00555E30">
            <w:pPr>
              <w:numPr>
                <w:ilvl w:val="0"/>
                <w:numId w:val="15"/>
              </w:numPr>
              <w:jc w:val="both"/>
              <w:rPr>
                <w:rFonts w:ascii="Times New Roman" w:hAnsi="Times New Roman" w:cs="Times New Roman"/>
                <w:sz w:val="24"/>
                <w:szCs w:val="24"/>
                <w:lang w:val="az-Latn-AZ"/>
              </w:rPr>
            </w:pPr>
            <w:r>
              <w:rPr>
                <w:rFonts w:ascii="Times New Roman" w:hAnsi="Times New Roman" w:cs="Times New Roman"/>
                <w:sz w:val="24"/>
                <w:szCs w:val="24"/>
                <w:lang w:val="az-Latn-AZ"/>
              </w:rPr>
              <w:t>Müqayisə qrupu I</w:t>
            </w:r>
            <w:r w:rsidR="00555E30" w:rsidRPr="00555E30">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müqayisə</w:t>
            </w:r>
            <w:r w:rsidR="00555E30" w:rsidRPr="00555E30">
              <w:rPr>
                <w:rFonts w:ascii="Times New Roman" w:hAnsi="Times New Roman" w:cs="Times New Roman"/>
                <w:sz w:val="24"/>
                <w:szCs w:val="24"/>
                <w:lang w:val="az-Latn-AZ"/>
              </w:rPr>
              <w:t xml:space="preserve"> qrup) – </w:t>
            </w:r>
            <w:r>
              <w:rPr>
                <w:rFonts w:ascii="Times New Roman" w:hAnsi="Times New Roman" w:cs="Times New Roman"/>
                <w:sz w:val="24"/>
                <w:szCs w:val="24"/>
                <w:lang w:val="az-Latn-AZ"/>
              </w:rPr>
              <w:t>süd vəzinin xoş</w:t>
            </w:r>
            <w:r w:rsidR="0000701D">
              <w:rPr>
                <w:rFonts w:ascii="Times New Roman" w:hAnsi="Times New Roman" w:cs="Times New Roman"/>
                <w:sz w:val="24"/>
                <w:szCs w:val="24"/>
                <w:lang w:val="az-Latn-AZ"/>
              </w:rPr>
              <w:t>xassəli şişləri olan qadınlar (20</w:t>
            </w:r>
            <w:r w:rsidR="00555E30" w:rsidRPr="00555E30">
              <w:rPr>
                <w:rFonts w:ascii="Times New Roman" w:hAnsi="Times New Roman" w:cs="Times New Roman"/>
                <w:sz w:val="24"/>
                <w:szCs w:val="24"/>
                <w:lang w:val="az-Latn-AZ"/>
              </w:rPr>
              <w:t xml:space="preserve"> nəfər)</w:t>
            </w:r>
          </w:p>
          <w:p w:rsidR="00555E30" w:rsidRPr="00555E30" w:rsidRDefault="00FC0269" w:rsidP="00555E30">
            <w:pPr>
              <w:numPr>
                <w:ilvl w:val="0"/>
                <w:numId w:val="15"/>
              </w:numPr>
              <w:jc w:val="both"/>
              <w:rPr>
                <w:rFonts w:ascii="Times New Roman" w:hAnsi="Times New Roman" w:cs="Times New Roman"/>
                <w:sz w:val="24"/>
                <w:szCs w:val="24"/>
                <w:lang w:val="az-Latn-AZ"/>
              </w:rPr>
            </w:pPr>
            <w:r>
              <w:rPr>
                <w:rFonts w:ascii="Times New Roman" w:hAnsi="Times New Roman" w:cs="Times New Roman"/>
                <w:sz w:val="24"/>
                <w:szCs w:val="24"/>
                <w:lang w:val="az-Latn-AZ"/>
              </w:rPr>
              <w:t>Müqayisə</w:t>
            </w:r>
            <w:r w:rsidR="00555E30" w:rsidRPr="00555E30">
              <w:rPr>
                <w:rFonts w:ascii="Times New Roman" w:hAnsi="Times New Roman" w:cs="Times New Roman"/>
                <w:sz w:val="24"/>
                <w:szCs w:val="24"/>
                <w:lang w:val="az-Latn-AZ"/>
              </w:rPr>
              <w:t xml:space="preserve"> qrupu I</w:t>
            </w:r>
            <w:r>
              <w:rPr>
                <w:rFonts w:ascii="Times New Roman" w:hAnsi="Times New Roman" w:cs="Times New Roman"/>
                <w:sz w:val="24"/>
                <w:szCs w:val="24"/>
                <w:lang w:val="az-Latn-AZ"/>
              </w:rPr>
              <w:t>I</w:t>
            </w:r>
            <w:r w:rsidR="00555E30" w:rsidRPr="00555E30">
              <w:rPr>
                <w:rFonts w:ascii="Times New Roman" w:hAnsi="Times New Roman" w:cs="Times New Roman"/>
                <w:sz w:val="24"/>
                <w:szCs w:val="24"/>
                <w:lang w:val="az-Latn-AZ"/>
              </w:rPr>
              <w:t xml:space="preserve"> (müqa</w:t>
            </w:r>
            <w:r w:rsidR="003006DA">
              <w:rPr>
                <w:rFonts w:ascii="Times New Roman" w:hAnsi="Times New Roman" w:cs="Times New Roman"/>
                <w:sz w:val="24"/>
                <w:szCs w:val="24"/>
                <w:lang w:val="az-Latn-AZ"/>
              </w:rPr>
              <w:t>y</w:t>
            </w:r>
            <w:r w:rsidR="00555E30" w:rsidRPr="00555E30">
              <w:rPr>
                <w:rFonts w:ascii="Times New Roman" w:hAnsi="Times New Roman" w:cs="Times New Roman"/>
                <w:sz w:val="24"/>
                <w:szCs w:val="24"/>
                <w:lang w:val="az-Latn-AZ"/>
              </w:rPr>
              <w:t xml:space="preserve">isə qrupu) </w:t>
            </w:r>
            <w:r>
              <w:rPr>
                <w:rFonts w:ascii="Times New Roman" w:hAnsi="Times New Roman" w:cs="Times New Roman"/>
                <w:sz w:val="24"/>
                <w:szCs w:val="24"/>
                <w:lang w:val="az-Latn-AZ"/>
              </w:rPr>
              <w:t>– repraduktiv orqanların  xoş</w:t>
            </w:r>
            <w:r w:rsidR="0000701D">
              <w:rPr>
                <w:rFonts w:ascii="Times New Roman" w:hAnsi="Times New Roman" w:cs="Times New Roman"/>
                <w:sz w:val="24"/>
                <w:szCs w:val="24"/>
                <w:lang w:val="az-Latn-AZ"/>
              </w:rPr>
              <w:t>xassəli şişləri olan qadınlar (20</w:t>
            </w:r>
            <w:r w:rsidR="00555E30" w:rsidRPr="00555E30">
              <w:rPr>
                <w:rFonts w:ascii="Times New Roman" w:hAnsi="Times New Roman" w:cs="Times New Roman"/>
                <w:sz w:val="24"/>
                <w:szCs w:val="24"/>
                <w:lang w:val="az-Latn-AZ"/>
              </w:rPr>
              <w:t xml:space="preserve"> nəfər)</w:t>
            </w:r>
          </w:p>
          <w:p w:rsidR="00555E30" w:rsidRPr="00555E30" w:rsidRDefault="00FC0269" w:rsidP="00555E30">
            <w:pPr>
              <w:numPr>
                <w:ilvl w:val="0"/>
                <w:numId w:val="15"/>
              </w:numPr>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Nəzarət qrupu </w:t>
            </w:r>
            <w:r w:rsidR="00555E30" w:rsidRPr="00555E30">
              <w:rPr>
                <w:rFonts w:ascii="Times New Roman" w:hAnsi="Times New Roman" w:cs="Times New Roman"/>
                <w:sz w:val="24"/>
                <w:szCs w:val="24"/>
                <w:lang w:val="az-Latn-AZ"/>
              </w:rPr>
              <w:t xml:space="preserve"> (müqa</w:t>
            </w:r>
            <w:r w:rsidR="003006DA">
              <w:rPr>
                <w:rFonts w:ascii="Times New Roman" w:hAnsi="Times New Roman" w:cs="Times New Roman"/>
                <w:sz w:val="24"/>
                <w:szCs w:val="24"/>
                <w:lang w:val="az-Latn-AZ"/>
              </w:rPr>
              <w:t>y</w:t>
            </w:r>
            <w:r w:rsidR="00555E30" w:rsidRPr="00555E30">
              <w:rPr>
                <w:rFonts w:ascii="Times New Roman" w:hAnsi="Times New Roman" w:cs="Times New Roman"/>
                <w:sz w:val="24"/>
                <w:szCs w:val="24"/>
                <w:lang w:val="az-Latn-AZ"/>
              </w:rPr>
              <w:t xml:space="preserve">isə qrupu) – </w:t>
            </w:r>
            <w:r>
              <w:rPr>
                <w:rFonts w:ascii="Times New Roman" w:hAnsi="Times New Roman" w:cs="Times New Roman"/>
                <w:sz w:val="24"/>
                <w:szCs w:val="24"/>
                <w:lang w:val="az-Latn-AZ"/>
              </w:rPr>
              <w:t xml:space="preserve">praktiki </w:t>
            </w:r>
            <w:r w:rsidR="00555E30" w:rsidRPr="00555E30">
              <w:rPr>
                <w:rFonts w:ascii="Times New Roman" w:hAnsi="Times New Roman" w:cs="Times New Roman"/>
                <w:sz w:val="24"/>
                <w:szCs w:val="24"/>
                <w:lang w:val="az-Latn-AZ"/>
              </w:rPr>
              <w:t>sağlam qadınlar (15 nəfər)</w:t>
            </w:r>
          </w:p>
          <w:p w:rsidR="002871EF" w:rsidRPr="002871EF" w:rsidRDefault="00555E30" w:rsidP="00CC15EF">
            <w:pPr>
              <w:jc w:val="both"/>
              <w:rPr>
                <w:rFonts w:ascii="Times New Roman" w:hAnsi="Times New Roman" w:cs="Times New Roman"/>
                <w:sz w:val="24"/>
                <w:szCs w:val="24"/>
                <w:lang w:val="az-Latn-AZ"/>
              </w:rPr>
            </w:pPr>
            <w:r w:rsidRPr="00555E30">
              <w:rPr>
                <w:rFonts w:ascii="Times New Roman" w:hAnsi="Times New Roman" w:cs="Times New Roman"/>
                <w:sz w:val="24"/>
                <w:szCs w:val="24"/>
                <w:lang w:val="az-Latn-AZ"/>
              </w:rPr>
              <w:t xml:space="preserve">Bütün müayinə qruplarlında </w:t>
            </w:r>
            <w:r w:rsidR="00CC15EF">
              <w:rPr>
                <w:rFonts w:ascii="Times New Roman" w:hAnsi="Times New Roman" w:cs="Times New Roman"/>
                <w:sz w:val="24"/>
                <w:szCs w:val="24"/>
                <w:lang w:val="az-Latn-AZ"/>
              </w:rPr>
              <w:t>MPP-7</w:t>
            </w:r>
            <w:r w:rsidRPr="00555E30">
              <w:rPr>
                <w:rFonts w:ascii="Times New Roman" w:hAnsi="Times New Roman" w:cs="Times New Roman"/>
                <w:sz w:val="24"/>
                <w:szCs w:val="24"/>
                <w:lang w:val="az-Latn-AZ"/>
              </w:rPr>
              <w:t xml:space="preserve">, </w:t>
            </w:r>
            <w:r w:rsidR="00CC15EF">
              <w:rPr>
                <w:rFonts w:ascii="Times New Roman" w:hAnsi="Times New Roman" w:cs="Times New Roman"/>
                <w:sz w:val="24"/>
                <w:szCs w:val="24"/>
                <w:lang w:val="az-Latn-AZ"/>
              </w:rPr>
              <w:t>MPP-9, MPP-13, MPTİ-1, alfa-2-makroqlob</w:t>
            </w:r>
            <w:r w:rsidR="003006DA">
              <w:rPr>
                <w:rFonts w:ascii="Times New Roman" w:hAnsi="Times New Roman" w:cs="Times New Roman"/>
                <w:sz w:val="24"/>
                <w:szCs w:val="24"/>
                <w:lang w:val="az-Latn-AZ"/>
              </w:rPr>
              <w:t xml:space="preserve">ulinin, seruloplazminin, misin və </w:t>
            </w:r>
            <w:r w:rsidR="00CC15EF">
              <w:rPr>
                <w:rFonts w:ascii="Times New Roman" w:hAnsi="Times New Roman" w:cs="Times New Roman"/>
                <w:sz w:val="24"/>
                <w:szCs w:val="24"/>
                <w:lang w:val="az-Latn-AZ"/>
              </w:rPr>
              <w:t xml:space="preserve">sinkin qatılığının </w:t>
            </w:r>
            <w:r w:rsidRPr="00555E30">
              <w:rPr>
                <w:rFonts w:ascii="Times New Roman" w:hAnsi="Times New Roman" w:cs="Times New Roman"/>
                <w:sz w:val="24"/>
                <w:szCs w:val="24"/>
                <w:lang w:val="az-Latn-AZ"/>
              </w:rPr>
              <w:t xml:space="preserve">qan serumunda təyin olunması. </w:t>
            </w:r>
          </w:p>
        </w:tc>
      </w:tr>
      <w:tr w:rsidR="002871EF" w:rsidRPr="0000701D" w:rsidTr="009C07E7">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Əsas qiymətləndirmə kriteriyası və onun ölçmə metodu</w:t>
            </w:r>
          </w:p>
        </w:tc>
        <w:tc>
          <w:tcPr>
            <w:tcW w:w="6765" w:type="dxa"/>
          </w:tcPr>
          <w:p w:rsidR="00BA3105" w:rsidRDefault="003006DA" w:rsidP="00BA3105">
            <w:pPr>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S</w:t>
            </w:r>
            <w:r w:rsidR="0000701D">
              <w:rPr>
                <w:rFonts w:ascii="Times New Roman" w:hAnsi="Times New Roman" w:cs="Times New Roman"/>
                <w:sz w:val="24"/>
                <w:szCs w:val="24"/>
                <w:lang w:val="az-Latn-AZ"/>
              </w:rPr>
              <w:t xml:space="preserve">üd vəzidə və </w:t>
            </w:r>
            <w:r w:rsidR="00E873E4">
              <w:rPr>
                <w:rFonts w:ascii="Times New Roman" w:hAnsi="Times New Roman" w:cs="Times New Roman"/>
                <w:sz w:val="24"/>
                <w:szCs w:val="24"/>
                <w:lang w:val="az-Latn-AZ"/>
              </w:rPr>
              <w:t xml:space="preserve">yumurtalıqda </w:t>
            </w:r>
            <w:r>
              <w:rPr>
                <w:rFonts w:ascii="Times New Roman" w:hAnsi="Times New Roman" w:cs="Times New Roman"/>
                <w:sz w:val="24"/>
                <w:szCs w:val="24"/>
                <w:lang w:val="az-Latn-AZ"/>
              </w:rPr>
              <w:t>bəd və xoşxassəli törəmələr</w:t>
            </w:r>
            <w:r w:rsidR="00E873E4">
              <w:rPr>
                <w:rFonts w:ascii="Times New Roman" w:hAnsi="Times New Roman" w:cs="Times New Roman"/>
                <w:sz w:val="24"/>
                <w:szCs w:val="24"/>
                <w:lang w:val="az-Latn-AZ"/>
              </w:rPr>
              <w:t xml:space="preserve"> olan</w:t>
            </w:r>
            <w:r w:rsidR="00C33123">
              <w:rPr>
                <w:rFonts w:ascii="Times New Roman" w:hAnsi="Times New Roman" w:cs="Times New Roman"/>
                <w:sz w:val="24"/>
                <w:szCs w:val="24"/>
                <w:lang w:val="az-Latn-AZ"/>
              </w:rPr>
              <w:t xml:space="preserve"> qadınlarda </w:t>
            </w:r>
            <w:r w:rsidR="00670137">
              <w:rPr>
                <w:rFonts w:ascii="Times New Roman" w:hAnsi="Times New Roman" w:cs="Times New Roman"/>
                <w:sz w:val="24"/>
                <w:szCs w:val="24"/>
                <w:lang w:val="az-Latn-AZ"/>
              </w:rPr>
              <w:t>metaloproteinazalar (</w:t>
            </w:r>
            <w:r w:rsidR="008F7CDB">
              <w:rPr>
                <w:rFonts w:ascii="Times New Roman" w:hAnsi="Times New Roman" w:cs="Times New Roman"/>
                <w:sz w:val="24"/>
                <w:szCs w:val="24"/>
                <w:lang w:val="az-Latn-AZ"/>
              </w:rPr>
              <w:t>MMP-7, MMP-9, MM</w:t>
            </w:r>
            <w:r w:rsidR="00E873E4">
              <w:rPr>
                <w:rFonts w:ascii="Times New Roman" w:hAnsi="Times New Roman" w:cs="Times New Roman"/>
                <w:sz w:val="24"/>
                <w:szCs w:val="24"/>
                <w:lang w:val="az-Latn-AZ"/>
              </w:rPr>
              <w:t xml:space="preserve">P-13), metaloproteinazaların inhibitorları - </w:t>
            </w:r>
            <w:r w:rsidR="00C33123">
              <w:rPr>
                <w:rFonts w:ascii="Times New Roman" w:hAnsi="Times New Roman" w:cs="Times New Roman"/>
                <w:sz w:val="24"/>
                <w:szCs w:val="24"/>
                <w:lang w:val="az-Latn-AZ"/>
              </w:rPr>
              <w:t>(</w:t>
            </w:r>
            <w:r w:rsidR="00E873E4">
              <w:rPr>
                <w:rFonts w:ascii="Times New Roman" w:hAnsi="Times New Roman" w:cs="Times New Roman"/>
                <w:sz w:val="24"/>
                <w:szCs w:val="24"/>
                <w:lang w:val="az-Latn-AZ"/>
              </w:rPr>
              <w:t>MPTİ-1, alfa-</w:t>
            </w:r>
            <w:r w:rsidR="008F7CDB">
              <w:rPr>
                <w:rFonts w:ascii="Times New Roman" w:hAnsi="Times New Roman" w:cs="Times New Roman"/>
                <w:sz w:val="24"/>
                <w:szCs w:val="24"/>
                <w:lang w:val="az-Latn-AZ"/>
              </w:rPr>
              <w:t>2-makroqlobulinin</w:t>
            </w:r>
            <w:r w:rsidR="00E873E4">
              <w:rPr>
                <w:rFonts w:ascii="Times New Roman" w:hAnsi="Times New Roman" w:cs="Times New Roman"/>
                <w:sz w:val="24"/>
                <w:szCs w:val="24"/>
                <w:lang w:val="az-Latn-AZ"/>
              </w:rPr>
              <w:t>)</w:t>
            </w:r>
            <w:r w:rsidR="008F7CDB">
              <w:rPr>
                <w:rFonts w:ascii="Times New Roman" w:hAnsi="Times New Roman" w:cs="Times New Roman"/>
                <w:sz w:val="24"/>
                <w:szCs w:val="24"/>
                <w:lang w:val="az-Latn-AZ"/>
              </w:rPr>
              <w:t>, serulopazmin</w:t>
            </w:r>
            <w:r w:rsidR="00E873E4">
              <w:rPr>
                <w:rFonts w:ascii="Times New Roman" w:hAnsi="Times New Roman" w:cs="Times New Roman"/>
                <w:sz w:val="24"/>
                <w:szCs w:val="24"/>
                <w:lang w:val="az-Latn-AZ"/>
              </w:rPr>
              <w:t xml:space="preserve"> və bəzi mikroelementlərin (mis və sink) </w:t>
            </w:r>
            <w:r w:rsidR="00BA3105" w:rsidRPr="002871EF">
              <w:rPr>
                <w:rFonts w:ascii="Times New Roman" w:hAnsi="Times New Roman" w:cs="Times New Roman"/>
                <w:sz w:val="24"/>
                <w:szCs w:val="24"/>
                <w:lang w:val="az-Latn-AZ"/>
              </w:rPr>
              <w:t>göstəricilərini</w:t>
            </w:r>
            <w:r w:rsidR="00BA3105">
              <w:rPr>
                <w:rFonts w:ascii="Times New Roman" w:hAnsi="Times New Roman" w:cs="Times New Roman"/>
                <w:sz w:val="24"/>
                <w:szCs w:val="24"/>
                <w:lang w:val="az-Latn-AZ"/>
              </w:rPr>
              <w:t>n tədqiqi.</w:t>
            </w:r>
            <w:r w:rsidR="00C33123" w:rsidRPr="00D634AE">
              <w:rPr>
                <w:rFonts w:ascii="Times New Roman" w:hAnsi="Times New Roman" w:cs="Times New Roman"/>
                <w:sz w:val="24"/>
                <w:szCs w:val="24"/>
                <w:lang w:val="az-Latn-AZ"/>
              </w:rPr>
              <w:t xml:space="preserve">  </w:t>
            </w:r>
          </w:p>
          <w:p w:rsidR="002871EF" w:rsidRPr="002871EF" w:rsidRDefault="00E873E4" w:rsidP="00BA3105">
            <w:pPr>
              <w:jc w:val="both"/>
              <w:rPr>
                <w:rFonts w:ascii="Times New Roman" w:hAnsi="Times New Roman" w:cs="Times New Roman"/>
                <w:sz w:val="24"/>
                <w:szCs w:val="24"/>
                <w:lang w:val="az-Latn-AZ"/>
              </w:rPr>
            </w:pPr>
            <w:r>
              <w:rPr>
                <w:rFonts w:ascii="Times New Roman" w:hAnsi="Times New Roman" w:cs="Times New Roman"/>
                <w:sz w:val="24"/>
                <w:szCs w:val="24"/>
                <w:lang w:val="az-Latn-AZ"/>
              </w:rPr>
              <w:t>Ölçmə metodu</w:t>
            </w:r>
            <w:r w:rsidR="002871EF" w:rsidRPr="002871EF">
              <w:rPr>
                <w:rFonts w:ascii="Times New Roman" w:hAnsi="Times New Roman" w:cs="Times New Roman"/>
                <w:sz w:val="24"/>
                <w:szCs w:val="24"/>
                <w:lang w:val="az-Latn-AZ"/>
              </w:rPr>
              <w:t>:</w:t>
            </w:r>
            <w:r>
              <w:rPr>
                <w:rFonts w:ascii="Times New Roman" w:hAnsi="Times New Roman" w:cs="Times New Roman"/>
                <w:sz w:val="24"/>
                <w:szCs w:val="24"/>
                <w:lang w:val="az-Latn-AZ"/>
              </w:rPr>
              <w:t xml:space="preserve"> </w:t>
            </w:r>
            <w:r w:rsidR="002871EF" w:rsidRPr="002871EF">
              <w:rPr>
                <w:rFonts w:ascii="Times New Roman" w:hAnsi="Times New Roman" w:cs="Times New Roman"/>
                <w:sz w:val="24"/>
                <w:szCs w:val="24"/>
                <w:lang w:val="az-Latn-AZ"/>
              </w:rPr>
              <w:t xml:space="preserve">İmmunoferment </w:t>
            </w:r>
            <w:r>
              <w:rPr>
                <w:rFonts w:ascii="Times New Roman" w:hAnsi="Times New Roman" w:cs="Times New Roman"/>
                <w:sz w:val="24"/>
                <w:szCs w:val="24"/>
                <w:lang w:val="az-Latn-AZ"/>
              </w:rPr>
              <w:t>və Biokimyəvi analizator</w:t>
            </w:r>
            <w:r w:rsidR="002871EF" w:rsidRPr="002871EF">
              <w:rPr>
                <w:rFonts w:ascii="Times New Roman" w:hAnsi="Times New Roman" w:cs="Times New Roman"/>
                <w:sz w:val="24"/>
                <w:szCs w:val="24"/>
                <w:lang w:val="az-Latn-AZ"/>
              </w:rPr>
              <w:t>da</w:t>
            </w:r>
            <w:r w:rsidR="00BA3105">
              <w:rPr>
                <w:rFonts w:ascii="Times New Roman" w:hAnsi="Times New Roman" w:cs="Times New Roman"/>
                <w:sz w:val="24"/>
                <w:szCs w:val="24"/>
                <w:lang w:val="az-Latn-AZ"/>
              </w:rPr>
              <w:t xml:space="preserve"> </w:t>
            </w:r>
            <w:r w:rsidR="002871EF" w:rsidRPr="002871EF">
              <w:rPr>
                <w:rFonts w:ascii="Times New Roman" w:hAnsi="Times New Roman" w:cs="Times New Roman"/>
                <w:sz w:val="24"/>
                <w:szCs w:val="24"/>
                <w:lang w:val="az-Latn-AZ"/>
              </w:rPr>
              <w:t>(İFA</w:t>
            </w:r>
            <w:r>
              <w:rPr>
                <w:rFonts w:ascii="Times New Roman" w:hAnsi="Times New Roman" w:cs="Times New Roman"/>
                <w:sz w:val="24"/>
                <w:szCs w:val="24"/>
                <w:lang w:val="az-Latn-AZ"/>
              </w:rPr>
              <w:t xml:space="preserve"> və spektrofotometriya</w:t>
            </w:r>
            <w:r w:rsidR="002871EF" w:rsidRPr="002871EF">
              <w:rPr>
                <w:rFonts w:ascii="Times New Roman" w:hAnsi="Times New Roman" w:cs="Times New Roman"/>
                <w:sz w:val="24"/>
                <w:szCs w:val="24"/>
                <w:lang w:val="az-Latn-AZ"/>
              </w:rPr>
              <w:t>)</w:t>
            </w:r>
            <w:r>
              <w:rPr>
                <w:rFonts w:ascii="Times New Roman" w:hAnsi="Times New Roman" w:cs="Times New Roman"/>
                <w:sz w:val="24"/>
                <w:szCs w:val="24"/>
                <w:lang w:val="az-Latn-AZ"/>
              </w:rPr>
              <w:t>.</w:t>
            </w:r>
          </w:p>
        </w:tc>
      </w:tr>
      <w:tr w:rsidR="002871EF" w:rsidRPr="0000701D" w:rsidTr="009C07E7">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Əlavə qiymətləndirmə kriteriyaları və onların ölçmə metodları</w:t>
            </w:r>
          </w:p>
        </w:tc>
        <w:tc>
          <w:tcPr>
            <w:tcW w:w="6765" w:type="dxa"/>
          </w:tcPr>
          <w:p w:rsidR="00C36F57" w:rsidRDefault="00153491" w:rsidP="00C36F57">
            <w:pPr>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Süd vəzi və </w:t>
            </w:r>
            <w:r w:rsidR="00C36F57">
              <w:rPr>
                <w:rFonts w:ascii="Times New Roman" w:hAnsi="Times New Roman" w:cs="Times New Roman"/>
                <w:sz w:val="24"/>
                <w:szCs w:val="24"/>
                <w:lang w:val="az-Latn-AZ"/>
              </w:rPr>
              <w:t>yumurtalıq</w:t>
            </w:r>
            <w:r w:rsidR="007D18D9">
              <w:rPr>
                <w:rFonts w:ascii="Times New Roman" w:hAnsi="Times New Roman" w:cs="Times New Roman"/>
                <w:sz w:val="24"/>
                <w:szCs w:val="24"/>
                <w:lang w:val="az-Latn-AZ"/>
              </w:rPr>
              <w:t>ların</w:t>
            </w:r>
            <w:r w:rsidR="00C36F57">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xərçəngi </w:t>
            </w:r>
            <w:r w:rsidR="003006DA" w:rsidRPr="00F26757">
              <w:rPr>
                <w:rFonts w:ascii="Times New Roman" w:hAnsi="Times New Roman" w:cs="Times New Roman"/>
                <w:sz w:val="24"/>
                <w:szCs w:val="24"/>
                <w:lang w:val="az-Latn-AZ"/>
              </w:rPr>
              <w:t>diaqnozu qoyulmuş xəstələrdə xəstəliyin kliniki-patoloji xüsusiyyətləri, yaşı, patohistoloji tipi, qonşu orqanlarda metastazın olması və olmaması</w:t>
            </w:r>
            <w:r w:rsidR="003006DA">
              <w:rPr>
                <w:rFonts w:ascii="Times New Roman" w:hAnsi="Times New Roman" w:cs="Times New Roman"/>
                <w:sz w:val="24"/>
                <w:szCs w:val="24"/>
                <w:lang w:val="az-Latn-AZ"/>
              </w:rPr>
              <w:t xml:space="preserve">. </w:t>
            </w:r>
          </w:p>
          <w:p w:rsidR="002871EF" w:rsidRPr="002871EF" w:rsidRDefault="00E873E4" w:rsidP="00C36F57">
            <w:pPr>
              <w:jc w:val="both"/>
              <w:rPr>
                <w:rFonts w:ascii="Times New Roman" w:hAnsi="Times New Roman" w:cs="Times New Roman"/>
                <w:sz w:val="24"/>
                <w:szCs w:val="24"/>
                <w:lang w:val="az-Latn-AZ"/>
              </w:rPr>
            </w:pPr>
            <w:r>
              <w:rPr>
                <w:rFonts w:ascii="Times New Roman" w:hAnsi="Times New Roman" w:cs="Times New Roman"/>
                <w:sz w:val="24"/>
                <w:szCs w:val="24"/>
                <w:lang w:val="az-Latn-AZ"/>
              </w:rPr>
              <w:t>CEA, CA-15-3 və CA-125</w:t>
            </w:r>
          </w:p>
          <w:p w:rsidR="002871EF" w:rsidRPr="002871EF" w:rsidRDefault="002871EF" w:rsidP="00E873E4">
            <w:pPr>
              <w:rPr>
                <w:rFonts w:ascii="Times New Roman" w:hAnsi="Times New Roman" w:cs="Times New Roman"/>
                <w:sz w:val="24"/>
                <w:szCs w:val="24"/>
                <w:lang w:val="az-Latn-AZ"/>
              </w:rPr>
            </w:pPr>
            <w:r w:rsidRPr="002871EF">
              <w:rPr>
                <w:rFonts w:ascii="Times New Roman" w:hAnsi="Times New Roman" w:cs="Times New Roman"/>
                <w:sz w:val="24"/>
                <w:szCs w:val="24"/>
                <w:lang w:val="az-Latn-AZ"/>
              </w:rPr>
              <w:t>Ölçmə metodu :</w:t>
            </w:r>
            <w:r w:rsidR="00E873E4">
              <w:rPr>
                <w:rFonts w:ascii="Times New Roman" w:hAnsi="Times New Roman" w:cs="Times New Roman"/>
                <w:sz w:val="24"/>
                <w:szCs w:val="24"/>
                <w:lang w:val="az-Latn-AZ"/>
              </w:rPr>
              <w:t xml:space="preserve"> </w:t>
            </w:r>
            <w:r w:rsidRPr="002871EF">
              <w:rPr>
                <w:rFonts w:ascii="Times New Roman" w:hAnsi="Times New Roman" w:cs="Times New Roman"/>
                <w:sz w:val="24"/>
                <w:szCs w:val="24"/>
                <w:lang w:val="az-Latn-AZ"/>
              </w:rPr>
              <w:t>immunoferment analizatorunda.</w:t>
            </w:r>
          </w:p>
        </w:tc>
      </w:tr>
      <w:tr w:rsidR="002871EF" w:rsidRPr="0000701D" w:rsidTr="009C07E7">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Açar sözlər</w:t>
            </w:r>
          </w:p>
        </w:tc>
        <w:tc>
          <w:tcPr>
            <w:tcW w:w="6765" w:type="dxa"/>
          </w:tcPr>
          <w:p w:rsidR="002871EF" w:rsidRPr="007319B6" w:rsidRDefault="00153491" w:rsidP="00153491">
            <w:pPr>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Süd vəzi  və </w:t>
            </w:r>
            <w:r w:rsidR="00E873E4">
              <w:rPr>
                <w:rFonts w:ascii="Times New Roman" w:hAnsi="Times New Roman" w:cs="Times New Roman"/>
                <w:sz w:val="24"/>
                <w:szCs w:val="24"/>
                <w:lang w:val="az-Latn-AZ"/>
              </w:rPr>
              <w:t>yumurtalıq</w:t>
            </w:r>
            <w:r w:rsidR="007D18D9">
              <w:rPr>
                <w:rFonts w:ascii="Times New Roman" w:hAnsi="Times New Roman" w:cs="Times New Roman"/>
                <w:sz w:val="24"/>
                <w:szCs w:val="24"/>
                <w:lang w:val="az-Latn-AZ"/>
              </w:rPr>
              <w:t>ların</w:t>
            </w:r>
            <w:r w:rsidR="00E873E4">
              <w:rPr>
                <w:rFonts w:ascii="Times New Roman" w:hAnsi="Times New Roman" w:cs="Times New Roman"/>
                <w:sz w:val="24"/>
                <w:szCs w:val="24"/>
                <w:lang w:val="az-Latn-AZ"/>
              </w:rPr>
              <w:t xml:space="preserve"> xərçəngi, metaloproteinazalar, </w:t>
            </w:r>
            <w:r w:rsidR="00670137">
              <w:rPr>
                <w:rFonts w:ascii="Times New Roman" w:hAnsi="Times New Roman" w:cs="Times New Roman"/>
                <w:sz w:val="24"/>
                <w:szCs w:val="24"/>
                <w:lang w:val="az-Latn-AZ"/>
              </w:rPr>
              <w:t>serulo</w:t>
            </w:r>
            <w:r>
              <w:rPr>
                <w:rFonts w:ascii="Times New Roman" w:hAnsi="Times New Roman" w:cs="Times New Roman"/>
                <w:sz w:val="24"/>
                <w:szCs w:val="24"/>
                <w:lang w:val="az-Latn-AZ"/>
              </w:rPr>
              <w:softHyphen/>
            </w:r>
            <w:r w:rsidR="00670137">
              <w:rPr>
                <w:rFonts w:ascii="Times New Roman" w:hAnsi="Times New Roman" w:cs="Times New Roman"/>
                <w:sz w:val="24"/>
                <w:szCs w:val="24"/>
                <w:lang w:val="az-Latn-AZ"/>
              </w:rPr>
              <w:t xml:space="preserve">plazmin, </w:t>
            </w:r>
            <w:r w:rsidR="00E873E4">
              <w:rPr>
                <w:rFonts w:ascii="Times New Roman" w:hAnsi="Times New Roman" w:cs="Times New Roman"/>
                <w:sz w:val="24"/>
                <w:szCs w:val="24"/>
                <w:lang w:val="az-Latn-AZ"/>
              </w:rPr>
              <w:t>metaloproteinazaların inhibi</w:t>
            </w:r>
            <w:r w:rsidR="00670137">
              <w:rPr>
                <w:rFonts w:ascii="Times New Roman" w:hAnsi="Times New Roman" w:cs="Times New Roman"/>
                <w:sz w:val="24"/>
                <w:szCs w:val="24"/>
                <w:lang w:val="az-Latn-AZ"/>
              </w:rPr>
              <w:softHyphen/>
            </w:r>
            <w:r w:rsidR="00E873E4">
              <w:rPr>
                <w:rFonts w:ascii="Times New Roman" w:hAnsi="Times New Roman" w:cs="Times New Roman"/>
                <w:sz w:val="24"/>
                <w:szCs w:val="24"/>
                <w:lang w:val="az-Latn-AZ"/>
              </w:rPr>
              <w:t>torları, mis, sink</w:t>
            </w:r>
          </w:p>
        </w:tc>
      </w:tr>
      <w:tr w:rsidR="002871EF" w:rsidRPr="002871EF" w:rsidTr="009C07E7">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Obyektinə görə işin növü</w:t>
            </w:r>
          </w:p>
        </w:tc>
        <w:tc>
          <w:tcPr>
            <w:tcW w:w="6765" w:type="dxa"/>
          </w:tcPr>
          <w:p w:rsidR="002871EF" w:rsidRPr="002871EF" w:rsidRDefault="00C36F57" w:rsidP="00C36F57">
            <w:pPr>
              <w:jc w:val="both"/>
              <w:rPr>
                <w:rFonts w:ascii="Times New Roman" w:hAnsi="Times New Roman" w:cs="Times New Roman"/>
                <w:sz w:val="24"/>
                <w:szCs w:val="24"/>
                <w:lang w:val="az-Latn-AZ"/>
              </w:rPr>
            </w:pPr>
            <w:r w:rsidRPr="00C36F57">
              <w:rPr>
                <w:rFonts w:ascii="Times New Roman" w:hAnsi="Times New Roman" w:cs="Times New Roman"/>
                <w:sz w:val="24"/>
                <w:szCs w:val="24"/>
                <w:lang w:val="az-Latn-AZ"/>
              </w:rPr>
              <w:t>Klinik</w:t>
            </w:r>
          </w:p>
        </w:tc>
      </w:tr>
      <w:tr w:rsidR="002871EF" w:rsidRPr="0000701D" w:rsidTr="009C07E7">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Məqsədinə görə işin növü</w:t>
            </w:r>
          </w:p>
        </w:tc>
        <w:tc>
          <w:tcPr>
            <w:tcW w:w="6765" w:type="dxa"/>
          </w:tcPr>
          <w:p w:rsidR="002871EF" w:rsidRPr="002871EF" w:rsidRDefault="00C36F57" w:rsidP="002871EF">
            <w:pPr>
              <w:jc w:val="both"/>
              <w:rPr>
                <w:rFonts w:ascii="Times New Roman" w:hAnsi="Times New Roman" w:cs="Times New Roman"/>
                <w:sz w:val="24"/>
                <w:szCs w:val="24"/>
                <w:lang w:val="az-Latn-AZ"/>
              </w:rPr>
            </w:pPr>
            <w:r w:rsidRPr="00F7291C">
              <w:rPr>
                <w:rFonts w:ascii="Times New Roman" w:hAnsi="Times New Roman" w:cs="Times New Roman"/>
                <w:b/>
                <w:sz w:val="24"/>
                <w:szCs w:val="24"/>
                <w:lang w:val="az-Latn-AZ"/>
              </w:rPr>
              <w:t>Diaqnostika</w:t>
            </w:r>
            <w:r w:rsidR="00670137">
              <w:rPr>
                <w:rFonts w:ascii="Times New Roman" w:hAnsi="Times New Roman" w:cs="Times New Roman"/>
                <w:sz w:val="24"/>
                <w:szCs w:val="24"/>
                <w:lang w:val="az-Latn-AZ"/>
              </w:rPr>
              <w:t xml:space="preserve"> - xəstəliyi məyyənləşdirmək </w:t>
            </w:r>
            <w:r w:rsidRPr="00F7291C">
              <w:rPr>
                <w:rFonts w:ascii="Times New Roman" w:hAnsi="Times New Roman" w:cs="Times New Roman"/>
                <w:sz w:val="24"/>
                <w:szCs w:val="24"/>
                <w:lang w:val="az-Latn-AZ"/>
              </w:rPr>
              <w:t xml:space="preserve">üçün bir və ya bir neçə </w:t>
            </w:r>
            <w:r>
              <w:rPr>
                <w:rFonts w:ascii="Times New Roman" w:hAnsi="Times New Roman" w:cs="Times New Roman"/>
                <w:sz w:val="24"/>
                <w:szCs w:val="24"/>
                <w:lang w:val="az-Latn-AZ"/>
              </w:rPr>
              <w:t>göstəricinin</w:t>
            </w:r>
            <w:r w:rsidRPr="00F7291C">
              <w:rPr>
                <w:rFonts w:ascii="Times New Roman" w:hAnsi="Times New Roman" w:cs="Times New Roman"/>
                <w:sz w:val="24"/>
                <w:szCs w:val="24"/>
                <w:lang w:val="az-Latn-AZ"/>
              </w:rPr>
              <w:t xml:space="preserve"> rolunun araşdırılması</w:t>
            </w:r>
            <w:r>
              <w:rPr>
                <w:rFonts w:ascii="Times New Roman" w:hAnsi="Times New Roman" w:cs="Times New Roman"/>
                <w:sz w:val="24"/>
                <w:szCs w:val="24"/>
                <w:lang w:val="az-Latn-AZ"/>
              </w:rPr>
              <w:t>.</w:t>
            </w:r>
          </w:p>
        </w:tc>
      </w:tr>
      <w:tr w:rsidR="002871EF" w:rsidRPr="002871EF" w:rsidTr="009C07E7">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Vaxta görə işin növü</w:t>
            </w:r>
          </w:p>
        </w:tc>
        <w:tc>
          <w:tcPr>
            <w:tcW w:w="6765" w:type="dxa"/>
          </w:tcPr>
          <w:p w:rsidR="002871EF" w:rsidRPr="002871EF" w:rsidRDefault="00C36F57" w:rsidP="00C36F57">
            <w:pPr>
              <w:shd w:val="clear" w:color="auto" w:fill="FFFFFF"/>
              <w:spacing w:before="100" w:beforeAutospacing="1" w:after="60"/>
              <w:rPr>
                <w:rFonts w:ascii="Times New Roman" w:hAnsi="Times New Roman" w:cs="Times New Roman"/>
                <w:color w:val="000000"/>
                <w:sz w:val="24"/>
                <w:szCs w:val="24"/>
                <w:lang w:val="az-Latn-AZ"/>
              </w:rPr>
            </w:pPr>
            <w:r w:rsidRPr="00846516">
              <w:rPr>
                <w:rFonts w:ascii="Times New Roman" w:hAnsi="Times New Roman" w:cs="Times New Roman"/>
                <w:sz w:val="24"/>
                <w:szCs w:val="24"/>
                <w:lang w:val="az-Latn-AZ"/>
              </w:rPr>
              <w:t>Klinik, retrospektiv, prospektiv</w:t>
            </w:r>
            <w:r>
              <w:rPr>
                <w:rFonts w:ascii="Times New Roman" w:hAnsi="Times New Roman" w:cs="Times New Roman"/>
                <w:color w:val="000000"/>
                <w:sz w:val="24"/>
                <w:szCs w:val="24"/>
                <w:lang w:val="az-Latn-AZ"/>
              </w:rPr>
              <w:t xml:space="preserve"> </w:t>
            </w:r>
          </w:p>
        </w:tc>
      </w:tr>
      <w:tr w:rsidR="002871EF" w:rsidRPr="0000701D" w:rsidTr="009C07E7">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Klinik tədqiqatın modeli</w:t>
            </w:r>
          </w:p>
        </w:tc>
        <w:tc>
          <w:tcPr>
            <w:tcW w:w="6765" w:type="dxa"/>
          </w:tcPr>
          <w:p w:rsidR="002871EF" w:rsidRPr="002871EF" w:rsidRDefault="00C36F57" w:rsidP="00C36F57">
            <w:pPr>
              <w:jc w:val="both"/>
              <w:rPr>
                <w:rFonts w:ascii="Times New Roman" w:hAnsi="Times New Roman" w:cs="Times New Roman"/>
                <w:sz w:val="24"/>
                <w:szCs w:val="24"/>
                <w:lang w:val="az-Latn-AZ"/>
              </w:rPr>
            </w:pPr>
            <w:r w:rsidRPr="00AC08AA">
              <w:rPr>
                <w:rFonts w:ascii="Times New Roman" w:hAnsi="Times New Roman" w:cs="Times New Roman"/>
                <w:b/>
                <w:sz w:val="24"/>
                <w:szCs w:val="24"/>
                <w:lang w:val="az-Latn-AZ"/>
              </w:rPr>
              <w:t>müşahidə</w:t>
            </w:r>
            <w:r w:rsidRPr="00AC08AA">
              <w:rPr>
                <w:rFonts w:ascii="Times New Roman" w:hAnsi="Times New Roman" w:cs="Times New Roman"/>
                <w:sz w:val="24"/>
                <w:szCs w:val="24"/>
                <w:lang w:val="az-Latn-AZ"/>
              </w:rPr>
              <w:t xml:space="preserve"> (observasional) – kohort, xəstə-kontrol (case-control), kəsdirməli (cross-sectional)</w:t>
            </w:r>
            <w:r>
              <w:rPr>
                <w:rFonts w:ascii="Times New Roman" w:hAnsi="Times New Roman" w:cs="Times New Roman"/>
                <w:sz w:val="24"/>
                <w:szCs w:val="24"/>
                <w:lang w:val="az-Latn-AZ"/>
              </w:rPr>
              <w:t>,</w:t>
            </w:r>
            <w:r w:rsidRPr="00AC08AA">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qeyri-randomizə</w:t>
            </w:r>
          </w:p>
        </w:tc>
      </w:tr>
      <w:tr w:rsidR="002871EF" w:rsidRPr="0000701D" w:rsidTr="009C07E7">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Obyekt – xəstələr (material)</w:t>
            </w:r>
          </w:p>
        </w:tc>
        <w:tc>
          <w:tcPr>
            <w:tcW w:w="6765" w:type="dxa"/>
          </w:tcPr>
          <w:p w:rsidR="002871EF" w:rsidRPr="002871EF" w:rsidRDefault="00F1104A" w:rsidP="00153491">
            <w:pPr>
              <w:ind w:left="224" w:hanging="142"/>
              <w:jc w:val="both"/>
              <w:rPr>
                <w:rFonts w:ascii="Times New Roman" w:hAnsi="Times New Roman" w:cs="Times New Roman"/>
                <w:sz w:val="24"/>
                <w:szCs w:val="24"/>
                <w:lang w:val="az-Latn-AZ"/>
              </w:rPr>
            </w:pPr>
            <w:r w:rsidRPr="00C238B8">
              <w:rPr>
                <w:rFonts w:ascii="Times New Roman" w:hAnsi="Times New Roman" w:cs="Times New Roman"/>
                <w:sz w:val="24"/>
                <w:szCs w:val="24"/>
                <w:lang w:val="az-Latn-AZ"/>
              </w:rPr>
              <w:t>Ara</w:t>
            </w:r>
            <w:r w:rsidR="0033504C">
              <w:rPr>
                <w:rFonts w:ascii="Times New Roman" w:hAnsi="Times New Roman" w:cs="Times New Roman"/>
                <w:sz w:val="24"/>
                <w:szCs w:val="24"/>
                <w:lang w:val="az-Latn-AZ"/>
              </w:rPr>
              <w:t xml:space="preserve">şdırma  </w:t>
            </w:r>
            <w:r w:rsidR="00153491">
              <w:rPr>
                <w:rFonts w:ascii="Times New Roman" w:hAnsi="Times New Roman" w:cs="Times New Roman"/>
                <w:sz w:val="24"/>
                <w:szCs w:val="24"/>
                <w:lang w:val="az-Latn-AZ"/>
              </w:rPr>
              <w:t>süd vəzidə və</w:t>
            </w:r>
            <w:r w:rsidR="00C36F57">
              <w:rPr>
                <w:rFonts w:ascii="Times New Roman" w:hAnsi="Times New Roman" w:cs="Times New Roman"/>
                <w:sz w:val="24"/>
                <w:szCs w:val="24"/>
                <w:lang w:val="az-Latn-AZ"/>
              </w:rPr>
              <w:t xml:space="preserve"> yumurtalıqda </w:t>
            </w:r>
            <w:r w:rsidR="00E873E4">
              <w:rPr>
                <w:rFonts w:ascii="Times New Roman" w:hAnsi="Times New Roman" w:cs="Times New Roman"/>
                <w:sz w:val="24"/>
                <w:szCs w:val="24"/>
                <w:lang w:val="az-Latn-AZ"/>
              </w:rPr>
              <w:t xml:space="preserve">törəmələr </w:t>
            </w:r>
            <w:r w:rsidR="00843852">
              <w:rPr>
                <w:rFonts w:ascii="Times New Roman" w:hAnsi="Times New Roman" w:cs="Times New Roman"/>
                <w:sz w:val="24"/>
                <w:szCs w:val="24"/>
                <w:lang w:val="az-Latn-AZ"/>
              </w:rPr>
              <w:t>o</w:t>
            </w:r>
            <w:r w:rsidR="00E873E4">
              <w:rPr>
                <w:rFonts w:ascii="Times New Roman" w:hAnsi="Times New Roman" w:cs="Times New Roman"/>
                <w:sz w:val="24"/>
                <w:szCs w:val="24"/>
                <w:lang w:val="az-Latn-AZ"/>
              </w:rPr>
              <w:t>lan</w:t>
            </w:r>
            <w:r w:rsidR="00153491">
              <w:rPr>
                <w:rFonts w:ascii="Times New Roman" w:hAnsi="Times New Roman" w:cs="Times New Roman"/>
                <w:sz w:val="24"/>
                <w:szCs w:val="24"/>
                <w:lang w:val="az-Latn-AZ"/>
              </w:rPr>
              <w:t xml:space="preserve"> 1</w:t>
            </w:r>
            <w:r w:rsidR="007D18D9">
              <w:rPr>
                <w:rFonts w:ascii="Times New Roman" w:hAnsi="Times New Roman" w:cs="Times New Roman"/>
                <w:sz w:val="24"/>
                <w:szCs w:val="24"/>
                <w:lang w:val="az-Latn-AZ"/>
              </w:rPr>
              <w:t>2</w:t>
            </w:r>
            <w:r w:rsidR="005D12F9">
              <w:rPr>
                <w:rFonts w:ascii="Times New Roman" w:hAnsi="Times New Roman" w:cs="Times New Roman"/>
                <w:sz w:val="24"/>
                <w:szCs w:val="24"/>
                <w:lang w:val="az-Latn-AZ"/>
              </w:rPr>
              <w:t>5</w:t>
            </w:r>
            <w:r w:rsidR="005D12F9" w:rsidRPr="00092A88">
              <w:rPr>
                <w:rFonts w:ascii="Times New Roman" w:hAnsi="Times New Roman" w:cs="Times New Roman"/>
                <w:sz w:val="24"/>
                <w:szCs w:val="24"/>
                <w:lang w:val="az-Latn-AZ"/>
              </w:rPr>
              <w:t xml:space="preserve"> </w:t>
            </w:r>
            <w:r w:rsidR="005D12F9">
              <w:rPr>
                <w:rFonts w:ascii="Times New Roman" w:hAnsi="Times New Roman" w:cs="Times New Roman"/>
                <w:sz w:val="24"/>
                <w:szCs w:val="24"/>
                <w:lang w:val="az-Latn-AZ"/>
              </w:rPr>
              <w:t>nəfər</w:t>
            </w:r>
            <w:r w:rsidR="00E873E4">
              <w:rPr>
                <w:rFonts w:ascii="Times New Roman" w:hAnsi="Times New Roman" w:cs="Times New Roman"/>
                <w:sz w:val="24"/>
                <w:szCs w:val="24"/>
                <w:lang w:val="az-Latn-AZ"/>
              </w:rPr>
              <w:t>,</w:t>
            </w:r>
            <w:r w:rsidR="00635E72">
              <w:rPr>
                <w:rFonts w:ascii="Times New Roman" w:hAnsi="Times New Roman" w:cs="Times New Roman"/>
                <w:sz w:val="24"/>
                <w:szCs w:val="24"/>
                <w:lang w:val="az-Latn-AZ"/>
              </w:rPr>
              <w:t xml:space="preserve"> </w:t>
            </w:r>
            <w:r w:rsidR="00635E72">
              <w:rPr>
                <w:rFonts w:ascii="Times New Roman" w:hAnsi="Times New Roman" w:cs="Times New Roman"/>
                <w:sz w:val="24"/>
                <w:szCs w:val="24"/>
                <w:lang w:val="az-Latn-AZ"/>
              </w:rPr>
              <w:lastRenderedPageBreak/>
              <w:t>cümlədə</w:t>
            </w:r>
            <w:r w:rsidR="00E873E4">
              <w:rPr>
                <w:rFonts w:ascii="Times New Roman" w:hAnsi="Times New Roman" w:cs="Times New Roman"/>
                <w:sz w:val="24"/>
                <w:szCs w:val="24"/>
                <w:lang w:val="az-Latn-AZ"/>
              </w:rPr>
              <w:t>n</w:t>
            </w:r>
            <w:r w:rsidR="00635E72">
              <w:rPr>
                <w:rFonts w:ascii="Times New Roman" w:hAnsi="Times New Roman" w:cs="Times New Roman"/>
                <w:sz w:val="24"/>
                <w:szCs w:val="24"/>
                <w:lang w:val="az-Latn-AZ"/>
              </w:rPr>
              <w:t xml:space="preserve"> nəzarət</w:t>
            </w:r>
            <w:r w:rsidR="00CD62C8">
              <w:rPr>
                <w:rFonts w:ascii="Times New Roman" w:hAnsi="Times New Roman" w:cs="Times New Roman"/>
                <w:sz w:val="24"/>
                <w:szCs w:val="24"/>
                <w:lang w:val="az-Latn-AZ"/>
              </w:rPr>
              <w:t xml:space="preserve"> qrupu</w:t>
            </w:r>
            <w:r w:rsidR="00635E72">
              <w:rPr>
                <w:rFonts w:ascii="Times New Roman" w:hAnsi="Times New Roman" w:cs="Times New Roman"/>
                <w:sz w:val="24"/>
                <w:szCs w:val="24"/>
                <w:lang w:val="az-Latn-AZ"/>
              </w:rPr>
              <w:t>na daxil olan</w:t>
            </w:r>
            <w:r w:rsidR="005D12F9">
              <w:rPr>
                <w:rFonts w:ascii="Times New Roman" w:hAnsi="Times New Roman" w:cs="Times New Roman"/>
                <w:sz w:val="24"/>
                <w:szCs w:val="24"/>
                <w:lang w:val="az-Latn-AZ"/>
              </w:rPr>
              <w:t xml:space="preserve"> 15 nəfər </w:t>
            </w:r>
            <w:r w:rsidR="00E873E4">
              <w:rPr>
                <w:rFonts w:ascii="Times New Roman" w:hAnsi="Times New Roman" w:cs="Times New Roman"/>
                <w:sz w:val="24"/>
                <w:szCs w:val="24"/>
                <w:lang w:val="az-Latn-AZ"/>
              </w:rPr>
              <w:t xml:space="preserve">praktiki sağlam </w:t>
            </w:r>
            <w:r w:rsidR="00843852">
              <w:rPr>
                <w:rFonts w:ascii="Times New Roman" w:hAnsi="Times New Roman" w:cs="Times New Roman"/>
                <w:sz w:val="24"/>
                <w:szCs w:val="24"/>
                <w:lang w:val="az-Latn-AZ"/>
              </w:rPr>
              <w:t xml:space="preserve">qadınlar </w:t>
            </w:r>
            <w:r>
              <w:rPr>
                <w:rFonts w:ascii="Times New Roman" w:hAnsi="Times New Roman" w:cs="Times New Roman"/>
                <w:sz w:val="24"/>
                <w:szCs w:val="24"/>
                <w:lang w:val="az-Latn-AZ"/>
              </w:rPr>
              <w:t>üzərində</w:t>
            </w:r>
            <w:r w:rsidRPr="00C238B8">
              <w:rPr>
                <w:rFonts w:ascii="Times New Roman" w:hAnsi="Times New Roman" w:cs="Times New Roman"/>
                <w:sz w:val="24"/>
                <w:szCs w:val="24"/>
                <w:lang w:val="az-Latn-AZ"/>
              </w:rPr>
              <w:t xml:space="preserve">  aparılacaq.</w:t>
            </w:r>
          </w:p>
        </w:tc>
      </w:tr>
      <w:tr w:rsidR="002871EF" w:rsidRPr="0000701D" w:rsidTr="009C07E7">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lastRenderedPageBreak/>
              <w:t>Daxil etmə kriteriyaları</w:t>
            </w:r>
          </w:p>
        </w:tc>
        <w:tc>
          <w:tcPr>
            <w:tcW w:w="6765" w:type="dxa"/>
          </w:tcPr>
          <w:p w:rsidR="002871EF" w:rsidRPr="002871EF" w:rsidRDefault="005D12F9" w:rsidP="007D18D9">
            <w:pPr>
              <w:jc w:val="both"/>
              <w:rPr>
                <w:rFonts w:ascii="Times New Roman" w:hAnsi="Times New Roman" w:cs="Times New Roman"/>
                <w:sz w:val="24"/>
                <w:szCs w:val="24"/>
                <w:lang w:val="az-Latn-AZ"/>
              </w:rPr>
            </w:pPr>
            <w:r w:rsidRPr="00AC08AA">
              <w:rPr>
                <w:rFonts w:ascii="Times New Roman" w:hAnsi="Times New Roman" w:cs="Times New Roman"/>
                <w:sz w:val="24"/>
                <w:szCs w:val="24"/>
                <w:lang w:val="az-Latn-AZ"/>
              </w:rPr>
              <w:t xml:space="preserve">Histoloji tipindən asılı olmayaraq </w:t>
            </w:r>
            <w:r>
              <w:rPr>
                <w:rFonts w:ascii="Times New Roman" w:hAnsi="Times New Roman" w:cs="Times New Roman"/>
                <w:sz w:val="24"/>
                <w:szCs w:val="24"/>
                <w:lang w:val="az-Latn-AZ"/>
              </w:rPr>
              <w:t>s</w:t>
            </w:r>
            <w:r w:rsidR="00E873E4">
              <w:rPr>
                <w:rFonts w:ascii="Times New Roman" w:hAnsi="Times New Roman" w:cs="Times New Roman"/>
                <w:sz w:val="24"/>
                <w:szCs w:val="24"/>
                <w:lang w:val="az-Latn-AZ"/>
              </w:rPr>
              <w:t>üd vəzidə</w:t>
            </w:r>
            <w:r w:rsidR="007D18D9">
              <w:rPr>
                <w:rFonts w:ascii="Times New Roman" w:hAnsi="Times New Roman" w:cs="Times New Roman"/>
                <w:sz w:val="24"/>
                <w:szCs w:val="24"/>
                <w:lang w:val="az-Latn-AZ"/>
              </w:rPr>
              <w:t xml:space="preserve"> və </w:t>
            </w:r>
            <w:r>
              <w:rPr>
                <w:rFonts w:ascii="Times New Roman" w:hAnsi="Times New Roman" w:cs="Times New Roman"/>
                <w:sz w:val="24"/>
                <w:szCs w:val="24"/>
                <w:lang w:val="az-Latn-AZ"/>
              </w:rPr>
              <w:t>yumurtalıqda</w:t>
            </w:r>
            <w:r w:rsidR="00E873E4">
              <w:rPr>
                <w:rFonts w:ascii="Times New Roman" w:hAnsi="Times New Roman" w:cs="Times New Roman"/>
                <w:sz w:val="24"/>
                <w:szCs w:val="24"/>
                <w:lang w:val="az-Latn-AZ"/>
              </w:rPr>
              <w:t xml:space="preserve"> törəmələr olan</w:t>
            </w:r>
            <w:r w:rsidR="009444E7">
              <w:rPr>
                <w:rFonts w:ascii="Times New Roman" w:hAnsi="Times New Roman" w:cs="Times New Roman"/>
                <w:sz w:val="24"/>
                <w:szCs w:val="24"/>
                <w:lang w:val="az-Latn-AZ"/>
              </w:rPr>
              <w:t xml:space="preserve"> qadınlar. </w:t>
            </w:r>
          </w:p>
        </w:tc>
      </w:tr>
      <w:tr w:rsidR="002871EF" w:rsidRPr="0000701D" w:rsidTr="009C07E7">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Çıxarma kriteriyaları</w:t>
            </w:r>
          </w:p>
        </w:tc>
        <w:tc>
          <w:tcPr>
            <w:tcW w:w="6765" w:type="dxa"/>
          </w:tcPr>
          <w:p w:rsidR="002871EF" w:rsidRPr="008A0BD2" w:rsidRDefault="009653F3" w:rsidP="007D18D9">
            <w:pPr>
              <w:jc w:val="both"/>
              <w:rPr>
                <w:rFonts w:ascii="Times New Roman" w:hAnsi="Times New Roman" w:cs="Times New Roman"/>
                <w:sz w:val="24"/>
                <w:szCs w:val="24"/>
                <w:lang w:val="az-Latn-AZ"/>
              </w:rPr>
            </w:pPr>
            <w:r w:rsidRPr="002871EF">
              <w:rPr>
                <w:rFonts w:ascii="Times New Roman" w:hAnsi="Times New Roman" w:cs="Times New Roman"/>
                <w:sz w:val="24"/>
                <w:szCs w:val="24"/>
                <w:lang w:val="az-Latn-AZ"/>
              </w:rPr>
              <w:t>Anamn</w:t>
            </w:r>
            <w:r>
              <w:rPr>
                <w:rFonts w:ascii="Times New Roman" w:hAnsi="Times New Roman" w:cs="Times New Roman"/>
                <w:sz w:val="24"/>
                <w:szCs w:val="24"/>
                <w:lang w:val="az-Latn-AZ"/>
              </w:rPr>
              <w:t xml:space="preserve">ezində </w:t>
            </w:r>
            <w:r w:rsidR="003C2A00">
              <w:rPr>
                <w:rFonts w:ascii="Times New Roman" w:hAnsi="Times New Roman" w:cs="Times New Roman"/>
                <w:sz w:val="24"/>
                <w:szCs w:val="24"/>
                <w:lang w:val="az-Latn-AZ"/>
              </w:rPr>
              <w:t>süd vəzinin, repraduktiv orqanların, o cümlədən y</w:t>
            </w:r>
            <w:r w:rsidR="003C2A00" w:rsidRPr="00AC08AA">
              <w:rPr>
                <w:rFonts w:ascii="Times New Roman" w:hAnsi="Times New Roman" w:cs="Times New Roman"/>
                <w:sz w:val="24"/>
                <w:szCs w:val="24"/>
                <w:lang w:val="az-Latn-AZ"/>
              </w:rPr>
              <w:t>umurtalıqların</w:t>
            </w:r>
            <w:r w:rsidR="003C2A00">
              <w:rPr>
                <w:rFonts w:ascii="Times New Roman" w:hAnsi="Times New Roman" w:cs="Times New Roman"/>
                <w:sz w:val="24"/>
                <w:szCs w:val="24"/>
                <w:lang w:val="az-Latn-AZ"/>
              </w:rPr>
              <w:t xml:space="preserve"> </w:t>
            </w:r>
            <w:r w:rsidR="003C2A00" w:rsidRPr="00AC08AA">
              <w:rPr>
                <w:rFonts w:ascii="Times New Roman" w:hAnsi="Times New Roman" w:cs="Times New Roman"/>
                <w:sz w:val="24"/>
                <w:szCs w:val="24"/>
                <w:lang w:val="az-Latn-AZ"/>
              </w:rPr>
              <w:t>xərçəngi və törəmələ</w:t>
            </w:r>
            <w:r w:rsidR="003C2A00">
              <w:rPr>
                <w:rFonts w:ascii="Times New Roman" w:hAnsi="Times New Roman" w:cs="Times New Roman"/>
                <w:sz w:val="24"/>
                <w:szCs w:val="24"/>
                <w:lang w:val="az-Latn-AZ"/>
              </w:rPr>
              <w:t>ri  olmayan</w:t>
            </w:r>
            <w:r w:rsidR="003C2A00" w:rsidRPr="00AC08AA">
              <w:rPr>
                <w:rFonts w:ascii="Times New Roman" w:hAnsi="Times New Roman" w:cs="Times New Roman"/>
                <w:sz w:val="24"/>
                <w:szCs w:val="24"/>
                <w:lang w:val="az-Latn-AZ"/>
              </w:rPr>
              <w:t xml:space="preserve"> </w:t>
            </w:r>
            <w:r w:rsidR="003C2A00">
              <w:rPr>
                <w:rFonts w:ascii="Times New Roman" w:hAnsi="Times New Roman" w:cs="Times New Roman"/>
                <w:sz w:val="24"/>
                <w:szCs w:val="24"/>
                <w:lang w:val="az-Latn-AZ"/>
              </w:rPr>
              <w:t>qadınlar</w:t>
            </w:r>
          </w:p>
        </w:tc>
      </w:tr>
      <w:tr w:rsidR="002871EF" w:rsidRPr="0000701D" w:rsidTr="009C07E7">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Randomizasiya üsulu</w:t>
            </w:r>
          </w:p>
        </w:tc>
        <w:tc>
          <w:tcPr>
            <w:tcW w:w="6765" w:type="dxa"/>
          </w:tcPr>
          <w:p w:rsidR="002871EF" w:rsidRPr="00843A29" w:rsidRDefault="00495CF9" w:rsidP="00F1104A">
            <w:pPr>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Anamnezə və </w:t>
            </w:r>
            <w:r w:rsidR="00F1104A">
              <w:rPr>
                <w:rFonts w:ascii="Times New Roman" w:hAnsi="Times New Roman" w:cs="Times New Roman"/>
                <w:sz w:val="24"/>
                <w:szCs w:val="24"/>
                <w:lang w:val="az-Latn-AZ"/>
              </w:rPr>
              <w:t xml:space="preserve">müəyyən </w:t>
            </w:r>
            <w:r>
              <w:rPr>
                <w:rFonts w:ascii="Times New Roman" w:hAnsi="Times New Roman" w:cs="Times New Roman"/>
                <w:sz w:val="24"/>
                <w:szCs w:val="24"/>
                <w:lang w:val="az-Latn-AZ"/>
              </w:rPr>
              <w:t>ə</w:t>
            </w:r>
            <w:r w:rsidR="002871EF" w:rsidRPr="002871EF">
              <w:rPr>
                <w:rFonts w:ascii="Times New Roman" w:hAnsi="Times New Roman" w:cs="Times New Roman"/>
                <w:sz w:val="24"/>
                <w:szCs w:val="24"/>
                <w:lang w:val="az-Latn-AZ"/>
              </w:rPr>
              <w:t>lamət</w:t>
            </w:r>
            <w:r w:rsidR="00F1104A">
              <w:rPr>
                <w:rFonts w:ascii="Times New Roman" w:hAnsi="Times New Roman" w:cs="Times New Roman"/>
                <w:sz w:val="24"/>
                <w:szCs w:val="24"/>
                <w:lang w:val="az-Latn-AZ"/>
              </w:rPr>
              <w:t>lərə görə</w:t>
            </w:r>
            <w:r w:rsidR="002871EF" w:rsidRPr="002871EF">
              <w:rPr>
                <w:rFonts w:ascii="Times New Roman" w:hAnsi="Times New Roman" w:cs="Times New Roman"/>
                <w:sz w:val="24"/>
                <w:szCs w:val="24"/>
                <w:lang w:val="az-Latn-AZ"/>
              </w:rPr>
              <w:t xml:space="preserve"> seçilmiş xəstələr</w:t>
            </w:r>
            <w:r w:rsidR="00F1104A">
              <w:rPr>
                <w:rFonts w:ascii="Times New Roman" w:hAnsi="Times New Roman" w:cs="Times New Roman"/>
                <w:sz w:val="24"/>
                <w:szCs w:val="24"/>
                <w:lang w:val="az-Latn-AZ"/>
              </w:rPr>
              <w:t>in qruplara bölünməsi aparılacaq.</w:t>
            </w:r>
            <w:r w:rsidR="00843A29">
              <w:rPr>
                <w:rFonts w:ascii="Times New Roman" w:hAnsi="Times New Roman" w:cs="Times New Roman"/>
                <w:sz w:val="24"/>
                <w:szCs w:val="24"/>
                <w:lang w:val="az-Latn-AZ"/>
              </w:rPr>
              <w:t xml:space="preserve"> </w:t>
            </w:r>
          </w:p>
        </w:tc>
      </w:tr>
      <w:tr w:rsidR="002871EF" w:rsidRPr="00F1104A" w:rsidTr="009C07E7">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Müdaxilənin növü</w:t>
            </w:r>
          </w:p>
        </w:tc>
        <w:tc>
          <w:tcPr>
            <w:tcW w:w="6765" w:type="dxa"/>
          </w:tcPr>
          <w:p w:rsidR="002871EF" w:rsidRPr="002871EF" w:rsidRDefault="002871EF" w:rsidP="002871EF">
            <w:pPr>
              <w:jc w:val="both"/>
              <w:rPr>
                <w:rFonts w:ascii="Times New Roman" w:hAnsi="Times New Roman" w:cs="Times New Roman"/>
                <w:sz w:val="24"/>
                <w:szCs w:val="24"/>
                <w:lang w:val="az-Latn-AZ"/>
              </w:rPr>
            </w:pPr>
            <w:r w:rsidRPr="002871EF">
              <w:rPr>
                <w:rFonts w:ascii="Times New Roman" w:hAnsi="Times New Roman" w:cs="Times New Roman"/>
                <w:sz w:val="24"/>
                <w:szCs w:val="24"/>
                <w:lang w:val="az-Latn-AZ"/>
              </w:rPr>
              <w:t>Klinik-laborator.</w:t>
            </w:r>
          </w:p>
        </w:tc>
      </w:tr>
      <w:tr w:rsidR="002871EF" w:rsidRPr="007319B6" w:rsidTr="009C07E7">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Müdaxilənin açıqlaması</w:t>
            </w:r>
          </w:p>
        </w:tc>
        <w:tc>
          <w:tcPr>
            <w:tcW w:w="6765" w:type="dxa"/>
          </w:tcPr>
          <w:p w:rsidR="002871EF" w:rsidRPr="002871EF" w:rsidRDefault="002871EF" w:rsidP="002871EF">
            <w:pPr>
              <w:jc w:val="both"/>
              <w:rPr>
                <w:rFonts w:ascii="Times New Roman" w:hAnsi="Times New Roman" w:cs="Times New Roman"/>
                <w:sz w:val="24"/>
                <w:szCs w:val="24"/>
                <w:lang w:val="az-Latn-AZ"/>
              </w:rPr>
            </w:pPr>
            <w:r w:rsidRPr="002871EF">
              <w:rPr>
                <w:rFonts w:ascii="Times New Roman" w:hAnsi="Times New Roman" w:cs="Times New Roman"/>
                <w:sz w:val="24"/>
                <w:szCs w:val="24"/>
                <w:lang w:val="az-Latn-AZ"/>
              </w:rPr>
              <w:t xml:space="preserve">Tədqiqat zamanı xəstədən alınmış qan </w:t>
            </w:r>
            <w:r w:rsidR="001779DE">
              <w:rPr>
                <w:rFonts w:ascii="Times New Roman" w:hAnsi="Times New Roman" w:cs="Times New Roman"/>
                <w:sz w:val="24"/>
                <w:szCs w:val="24"/>
                <w:lang w:val="az-Latn-AZ"/>
              </w:rPr>
              <w:t xml:space="preserve">nümunəsi sentrifuqadan keçiriləcək, ayrılan serumda </w:t>
            </w:r>
            <w:r w:rsidR="007F03D7">
              <w:rPr>
                <w:rFonts w:ascii="Times New Roman" w:hAnsi="Times New Roman" w:cs="Times New Roman"/>
                <w:sz w:val="24"/>
                <w:szCs w:val="24"/>
                <w:lang w:val="az-Latn-AZ"/>
              </w:rPr>
              <w:t>h</w:t>
            </w:r>
            <w:r w:rsidRPr="002871EF">
              <w:rPr>
                <w:rFonts w:ascii="Times New Roman" w:hAnsi="Times New Roman" w:cs="Times New Roman"/>
                <w:sz w:val="24"/>
                <w:szCs w:val="24"/>
                <w:lang w:val="az-Latn-AZ"/>
              </w:rPr>
              <w:t xml:space="preserve">ər bir göstərici </w:t>
            </w:r>
            <w:r w:rsidR="007F03D7">
              <w:rPr>
                <w:rFonts w:ascii="Times New Roman" w:hAnsi="Times New Roman" w:cs="Times New Roman"/>
                <w:sz w:val="24"/>
                <w:szCs w:val="24"/>
                <w:lang w:val="az-Latn-AZ"/>
              </w:rPr>
              <w:t>təyin olunacaq.</w:t>
            </w:r>
            <w:r w:rsidR="0024789E">
              <w:rPr>
                <w:rFonts w:ascii="Times New Roman" w:hAnsi="Times New Roman" w:cs="Times New Roman"/>
                <w:sz w:val="24"/>
                <w:szCs w:val="24"/>
                <w:lang w:val="az-Latn-AZ"/>
              </w:rPr>
              <w:t xml:space="preserve"> </w:t>
            </w:r>
            <w:r w:rsidR="007F03D7">
              <w:rPr>
                <w:rFonts w:ascii="Times New Roman" w:hAnsi="Times New Roman" w:cs="Times New Roman"/>
                <w:sz w:val="24"/>
                <w:szCs w:val="24"/>
                <w:lang w:val="az-Latn-AZ"/>
              </w:rPr>
              <w:t>Tədqiqat üç</w:t>
            </w:r>
            <w:r w:rsidRPr="002871EF">
              <w:rPr>
                <w:rFonts w:ascii="Times New Roman" w:hAnsi="Times New Roman" w:cs="Times New Roman"/>
                <w:sz w:val="24"/>
                <w:szCs w:val="24"/>
                <w:lang w:val="az-Latn-AZ"/>
              </w:rPr>
              <w:t>ü</w:t>
            </w:r>
            <w:r w:rsidR="007F03D7">
              <w:rPr>
                <w:rFonts w:ascii="Times New Roman" w:hAnsi="Times New Roman" w:cs="Times New Roman"/>
                <w:sz w:val="24"/>
                <w:szCs w:val="24"/>
                <w:lang w:val="az-Latn-AZ"/>
              </w:rPr>
              <w:t xml:space="preserve">n </w:t>
            </w:r>
            <w:r w:rsidRPr="002871EF">
              <w:rPr>
                <w:rFonts w:ascii="Times New Roman" w:hAnsi="Times New Roman" w:cs="Times New Roman"/>
                <w:sz w:val="24"/>
                <w:szCs w:val="24"/>
                <w:lang w:val="az-Latn-AZ"/>
              </w:rPr>
              <w:t xml:space="preserve"> İFA </w:t>
            </w:r>
            <w:r w:rsidR="007F03D7">
              <w:rPr>
                <w:rFonts w:ascii="Times New Roman" w:hAnsi="Times New Roman" w:cs="Times New Roman"/>
                <w:sz w:val="24"/>
                <w:szCs w:val="24"/>
                <w:lang w:val="az-Latn-AZ"/>
              </w:rPr>
              <w:t>və biokimyəvi (kolorimetrik) üsullardan istifadə olunacaq.</w:t>
            </w:r>
          </w:p>
        </w:tc>
      </w:tr>
      <w:tr w:rsidR="002871EF" w:rsidRPr="0000701D" w:rsidTr="009C07E7">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Statistik və riyazi işləmlər</w:t>
            </w:r>
          </w:p>
        </w:tc>
        <w:tc>
          <w:tcPr>
            <w:tcW w:w="6765" w:type="dxa"/>
          </w:tcPr>
          <w:p w:rsidR="002871EF" w:rsidRPr="002871EF" w:rsidRDefault="002871EF" w:rsidP="002871EF">
            <w:pPr>
              <w:jc w:val="both"/>
              <w:rPr>
                <w:rFonts w:ascii="Times New Roman" w:hAnsi="Times New Roman" w:cs="Times New Roman"/>
                <w:sz w:val="24"/>
                <w:szCs w:val="24"/>
                <w:lang w:val="az-Latn-AZ"/>
              </w:rPr>
            </w:pPr>
            <w:r w:rsidRPr="002871EF">
              <w:rPr>
                <w:rFonts w:ascii="Times New Roman" w:hAnsi="Times New Roman" w:cs="Times New Roman"/>
                <w:sz w:val="24"/>
                <w:szCs w:val="24"/>
                <w:lang w:val="az-Latn-AZ"/>
              </w:rPr>
              <w:t xml:space="preserve">Müasir dövrdə istifadə edilən elmi-tədqiqat işini nəticələrini hərtərəfli təhlil etməyə imkan verən uyğun statistik tədqiqat üsullarından (SPSS – statistical package for the sosial sciences) istifadə ediləcək. </w:t>
            </w:r>
          </w:p>
        </w:tc>
      </w:tr>
      <w:tr w:rsidR="002871EF" w:rsidRPr="0000701D" w:rsidTr="009C07E7">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Aktuallığı</w:t>
            </w:r>
          </w:p>
        </w:tc>
        <w:tc>
          <w:tcPr>
            <w:tcW w:w="6765" w:type="dxa"/>
          </w:tcPr>
          <w:p w:rsidR="008F7CDB" w:rsidRPr="002A08A1" w:rsidRDefault="008F7CDB" w:rsidP="008F7CDB">
            <w:pPr>
              <w:ind w:firstLine="708"/>
              <w:jc w:val="both"/>
              <w:rPr>
                <w:rFonts w:ascii="Times New Roman" w:hAnsi="Times New Roman" w:cs="Times New Roman"/>
                <w:sz w:val="24"/>
                <w:szCs w:val="24"/>
                <w:shd w:val="clear" w:color="auto" w:fill="FFFFFF"/>
                <w:lang w:val="az-Latn-AZ"/>
              </w:rPr>
            </w:pPr>
            <w:bookmarkStart w:id="0" w:name="_GoBack"/>
            <w:bookmarkEnd w:id="0"/>
            <w:r w:rsidRPr="002A08A1">
              <w:rPr>
                <w:rFonts w:ascii="Times New Roman" w:hAnsi="Times New Roman" w:cs="Times New Roman"/>
                <w:sz w:val="24"/>
                <w:szCs w:val="24"/>
                <w:lang w:val="az-Latn-AZ"/>
              </w:rPr>
              <w:t xml:space="preserve">Onkoloji xəstəliklər dünyada, o cümlədən Respublikamızda vacib tibbi-sosial problemlərdən biridir. </w:t>
            </w:r>
            <w:r w:rsidRPr="002A08A1">
              <w:rPr>
                <w:rFonts w:ascii="Times New Roman" w:hAnsi="Times New Roman" w:cs="Times New Roman"/>
                <w:sz w:val="24"/>
                <w:szCs w:val="24"/>
                <w:shd w:val="clear" w:color="auto" w:fill="FFFFFF"/>
                <w:lang w:val="az-Latn-AZ"/>
              </w:rPr>
              <w:t>Son illər əhali arasında, o cümlədən əmək qabiliyyəti olan insanlar arasında onkoloji xəstəliklər sürətlə artır və bu xəstəliklər erkən əlilliyə və ölüm faizinin yüksəlməsinə səbəb olur. Qadınlar arasında bədxassəli törəmələr strukt</w:t>
            </w:r>
            <w:r w:rsidR="007D18D9">
              <w:rPr>
                <w:rFonts w:ascii="Times New Roman" w:hAnsi="Times New Roman" w:cs="Times New Roman"/>
                <w:sz w:val="24"/>
                <w:szCs w:val="24"/>
                <w:shd w:val="clear" w:color="auto" w:fill="FFFFFF"/>
                <w:lang w:val="az-Latn-AZ"/>
              </w:rPr>
              <w:t xml:space="preserve">urunda süd vəzi xərçəngi (SVX) və </w:t>
            </w:r>
            <w:r w:rsidRPr="002A08A1">
              <w:rPr>
                <w:rFonts w:ascii="Times New Roman" w:hAnsi="Times New Roman" w:cs="Times New Roman"/>
                <w:sz w:val="24"/>
                <w:szCs w:val="24"/>
                <w:shd w:val="clear" w:color="auto" w:fill="FFFFFF"/>
                <w:lang w:val="az-Latn-AZ"/>
              </w:rPr>
              <w:t>yumurtalıq</w:t>
            </w:r>
            <w:r w:rsidR="007D18D9">
              <w:rPr>
                <w:rFonts w:ascii="Times New Roman" w:hAnsi="Times New Roman" w:cs="Times New Roman"/>
                <w:sz w:val="24"/>
                <w:szCs w:val="24"/>
                <w:shd w:val="clear" w:color="auto" w:fill="FFFFFF"/>
                <w:lang w:val="az-Latn-AZ"/>
              </w:rPr>
              <w:t>ların</w:t>
            </w:r>
            <w:r w:rsidRPr="002A08A1">
              <w:rPr>
                <w:rFonts w:ascii="Times New Roman" w:hAnsi="Times New Roman" w:cs="Times New Roman"/>
                <w:sz w:val="24"/>
                <w:szCs w:val="24"/>
                <w:shd w:val="clear" w:color="auto" w:fill="FFFFFF"/>
                <w:lang w:val="az-Latn-AZ"/>
              </w:rPr>
              <w:t xml:space="preserve"> xərçəngi yüksək faiz təşkil edir. Belə ki, 2020-ci ildə 2,26 milyona yaxın SVX diaqnozu qoyulmuşdur və həmin ildə bu xəstəlikdən ölənlərin sayı 685 000 təşkil edib</w:t>
            </w:r>
            <w:r w:rsidR="00CB64D4">
              <w:rPr>
                <w:rFonts w:ascii="Times New Roman" w:hAnsi="Times New Roman" w:cs="Times New Roman"/>
                <w:sz w:val="24"/>
                <w:szCs w:val="24"/>
                <w:shd w:val="clear" w:color="auto" w:fill="FFFFFF"/>
                <w:lang w:val="az-Latn-AZ"/>
              </w:rPr>
              <w:t xml:space="preserve"> [1]</w:t>
            </w:r>
            <w:r w:rsidRPr="002A08A1">
              <w:rPr>
                <w:rFonts w:ascii="Times New Roman" w:hAnsi="Times New Roman" w:cs="Times New Roman"/>
                <w:sz w:val="24"/>
                <w:szCs w:val="24"/>
                <w:shd w:val="clear" w:color="auto" w:fill="FFFFFF"/>
                <w:lang w:val="az-Latn-AZ"/>
              </w:rPr>
              <w:t>. 2018-ci ildə 3000</w:t>
            </w:r>
            <w:r w:rsidR="007D18D9">
              <w:rPr>
                <w:rFonts w:ascii="Times New Roman" w:hAnsi="Times New Roman" w:cs="Times New Roman"/>
                <w:sz w:val="24"/>
                <w:szCs w:val="24"/>
                <w:shd w:val="clear" w:color="auto" w:fill="FFFFFF"/>
                <w:lang w:val="az-Latn-AZ"/>
              </w:rPr>
              <w:t xml:space="preserve">00 qadında yumurtalıq xərçəngi </w:t>
            </w:r>
            <w:r w:rsidRPr="002A08A1">
              <w:rPr>
                <w:rFonts w:ascii="Times New Roman" w:hAnsi="Times New Roman" w:cs="Times New Roman"/>
                <w:sz w:val="24"/>
                <w:szCs w:val="24"/>
                <w:shd w:val="clear" w:color="auto" w:fill="FFFFFF"/>
                <w:lang w:val="az-Latn-AZ"/>
              </w:rPr>
              <w:t>xərçəngi qeydə alınmışdır</w:t>
            </w:r>
            <w:r w:rsidR="00CB64D4">
              <w:rPr>
                <w:rFonts w:ascii="Times New Roman" w:hAnsi="Times New Roman" w:cs="Times New Roman"/>
                <w:sz w:val="24"/>
                <w:szCs w:val="24"/>
                <w:shd w:val="clear" w:color="auto" w:fill="FFFFFF"/>
                <w:lang w:val="az-Latn-AZ"/>
              </w:rPr>
              <w:t xml:space="preserve"> [2]</w:t>
            </w:r>
            <w:r w:rsidRPr="002A08A1">
              <w:rPr>
                <w:rFonts w:ascii="Times New Roman" w:hAnsi="Times New Roman" w:cs="Times New Roman"/>
                <w:sz w:val="24"/>
                <w:szCs w:val="24"/>
                <w:shd w:val="clear" w:color="auto" w:fill="FFFFFF"/>
                <w:lang w:val="az-Latn-AZ"/>
              </w:rPr>
              <w:t>. Məlumdur ki, x</w:t>
            </w:r>
            <w:r w:rsidRPr="002A08A1">
              <w:rPr>
                <w:rFonts w:ascii="Times New Roman" w:hAnsi="Times New Roman" w:cs="Times New Roman"/>
                <w:sz w:val="24"/>
                <w:szCs w:val="24"/>
                <w:lang w:val="az-Latn-AZ"/>
              </w:rPr>
              <w:t xml:space="preserve">ərçəng xəstələrinin yaşama müddəti xəstəliyin erkən aşkarlanmasından, aşkarlanma zamanı xəstəlyin mərhələsindən və histoloji tipindən bilavasitə asılıdır. </w:t>
            </w:r>
            <w:r w:rsidRPr="002A08A1">
              <w:rPr>
                <w:rFonts w:ascii="Times New Roman" w:hAnsi="Times New Roman" w:cs="Times New Roman"/>
                <w:sz w:val="24"/>
                <w:szCs w:val="24"/>
                <w:shd w:val="clear" w:color="auto" w:fill="FFFFFF"/>
                <w:lang w:val="az-Latn-AZ"/>
              </w:rPr>
              <w:t xml:space="preserve">Şişin böyüməsini, xəstəliyin proqressivləşməsini təyin edən optimal və proqnostik markerlərin müəyyən edilməsi vaxtında müalicə taktikasının dəyişdirilməsinə, xəstələrin yaşama müddətinin artırılmasına imkan verə bilər. </w:t>
            </w:r>
            <w:r w:rsidRPr="002A08A1">
              <w:rPr>
                <w:rFonts w:ascii="Times New Roman" w:hAnsi="Times New Roman" w:cs="Times New Roman"/>
                <w:sz w:val="24"/>
                <w:szCs w:val="24"/>
                <w:lang w:val="az-Latn-AZ"/>
              </w:rPr>
              <w:t>Hal-hazırda mövcud olan biomarkerlərin aşağı həssaslığı və spesifikliyi onların xəstəliyin erkən diaqnostikasında istifadəsini məhdudlaşdırır</w:t>
            </w:r>
            <w:r w:rsidR="00E31824">
              <w:rPr>
                <w:rFonts w:ascii="Times New Roman" w:hAnsi="Times New Roman" w:cs="Times New Roman"/>
                <w:sz w:val="24"/>
                <w:szCs w:val="24"/>
                <w:lang w:val="az-Latn-AZ"/>
              </w:rPr>
              <w:t xml:space="preserve"> [3]</w:t>
            </w:r>
            <w:r w:rsidRPr="002A08A1">
              <w:rPr>
                <w:rFonts w:ascii="Times New Roman" w:hAnsi="Times New Roman" w:cs="Times New Roman"/>
                <w:sz w:val="24"/>
                <w:szCs w:val="24"/>
                <w:lang w:val="az-Latn-AZ"/>
              </w:rPr>
              <w:t xml:space="preserve">. Bu baxımdam yeni və az invaziv müayinə metodlarının tədbiqi, müasir diaqnosrtik biokimyəvi markerlərin müəyyən edilməsi aktual olaraq qalır. </w:t>
            </w:r>
            <w:r w:rsidRPr="002A08A1">
              <w:rPr>
                <w:rFonts w:ascii="Times New Roman" w:hAnsi="Times New Roman" w:cs="Times New Roman"/>
                <w:sz w:val="24"/>
                <w:szCs w:val="24"/>
                <w:shd w:val="clear" w:color="auto" w:fill="FFFFFF"/>
                <w:lang w:val="az-Latn-AZ"/>
              </w:rPr>
              <w:t xml:space="preserve">Bu sahədə hüceyrədaxili proteoliz sisteminin öyrənilməsi perspektiv istiqamət hesab edilir. Proteoliz şişin böyüməsi, proliferativ aktivliyi, apoptoz və neongeogenez prosesləri, immun sistemi kimi vacib prosesləri təmin edən mürrəkkəb sistemdir. Bədxassəli törəmələrin patogenezində hüceyrədaxili proteolitik sistemlərin öyrənilməsi onkoloji xəstəliklərin gedişinin proqnozunda yeni molekulyar markerlərin araşdırılmasında böyük elmi-praktik əhəmiyyət kəsb edə bilər. </w:t>
            </w:r>
          </w:p>
          <w:p w:rsidR="008F7CDB" w:rsidRPr="002A08A1" w:rsidRDefault="008F7CDB" w:rsidP="008F7CDB">
            <w:pPr>
              <w:ind w:firstLine="708"/>
              <w:jc w:val="both"/>
              <w:rPr>
                <w:rFonts w:ascii="Times New Roman" w:hAnsi="Times New Roman" w:cs="Times New Roman"/>
                <w:sz w:val="24"/>
                <w:szCs w:val="24"/>
                <w:lang w:val="az-Latn-AZ"/>
              </w:rPr>
            </w:pPr>
            <w:r w:rsidRPr="002A08A1">
              <w:rPr>
                <w:rFonts w:ascii="Times New Roman" w:hAnsi="Times New Roman" w:cs="Times New Roman"/>
                <w:sz w:val="24"/>
                <w:szCs w:val="24"/>
                <w:shd w:val="clear" w:color="auto" w:fill="FFFFFF"/>
                <w:lang w:val="az-Latn-AZ"/>
              </w:rPr>
              <w:t xml:space="preserve"> Proteolitik sistem hüceyrəxarici matriksin deqradasiyasında mühüm rol oynayır. </w:t>
            </w:r>
            <w:r w:rsidRPr="002A08A1">
              <w:rPr>
                <w:rFonts w:ascii="Times New Roman" w:hAnsi="Times New Roman" w:cs="Times New Roman"/>
                <w:sz w:val="24"/>
                <w:szCs w:val="24"/>
                <w:lang w:val="az-Latn-AZ"/>
              </w:rPr>
              <w:t xml:space="preserve">Hüceyrəxarici matriksin deqredasiyası şişin böyüməsi, invaziyasında, metastazverməsində və angiogenezində mühüm həlledici əhəmiyyətə malikdir. Şiş hüceyrələri tərəfindən </w:t>
            </w:r>
            <w:r w:rsidRPr="002A08A1">
              <w:rPr>
                <w:rFonts w:ascii="Times New Roman" w:hAnsi="Times New Roman" w:cs="Times New Roman"/>
                <w:sz w:val="24"/>
                <w:szCs w:val="24"/>
                <w:lang w:val="az-Latn-AZ"/>
              </w:rPr>
              <w:lastRenderedPageBreak/>
              <w:t xml:space="preserve">sekresiya olunan proteolitik fermentlər hüceyrəxarici matriksi parçalayaraq şişn ətraf toxumalara invaziyası üçün şərait yaradır. Zn, Mn, Mg və Co peptidazaların aktivliyini artıraraq zülalların parçalanmasında iştirak edir. </w:t>
            </w:r>
            <w:r>
              <w:rPr>
                <w:rFonts w:ascii="Times New Roman" w:hAnsi="Times New Roman" w:cs="Times New Roman"/>
                <w:sz w:val="24"/>
                <w:szCs w:val="24"/>
                <w:lang w:val="az-Latn-AZ"/>
              </w:rPr>
              <w:t>Cu</w:t>
            </w:r>
            <w:r w:rsidRPr="002A08A1">
              <w:rPr>
                <w:rFonts w:ascii="Times New Roman" w:hAnsi="Times New Roman" w:cs="Times New Roman"/>
                <w:sz w:val="24"/>
                <w:szCs w:val="24"/>
                <w:lang w:val="az-Latn-AZ"/>
              </w:rPr>
              <w:t xml:space="preserve"> hüceyrəxarici mühitdə kollagenin MMP-nin təsirinə həssaslığını artırır. Proteoliz sisteminin mühüm komponentlərindən biri də metaloproteinazalardır (MMP). MMP sink-asılı neytral endopeptidazalar ailəsinə məxsus olub, hüceyrəxarici matriksin praktik olaraq bütün komponentlərini deqradasiya edərək şişin inkişafında mühüm rol oynayır. </w:t>
            </w:r>
            <w:r w:rsidRPr="002A08A1">
              <w:rPr>
                <w:rFonts w:ascii="Times New Roman" w:hAnsi="Times New Roman" w:cs="Times New Roman"/>
                <w:sz w:val="24"/>
                <w:szCs w:val="24"/>
                <w:shd w:val="clear" w:color="auto" w:fill="FFFFFF"/>
                <w:lang w:val="az-Latn-AZ"/>
              </w:rPr>
              <w:t>Müəlliflər hesab edirlər ki, MPP şiş hüceyrələrinin apoptoza davamlılığını artılraraq şişin disseminasiyasını sürətləndirir</w:t>
            </w:r>
            <w:r w:rsidR="00E31824">
              <w:rPr>
                <w:rFonts w:ascii="Times New Roman" w:hAnsi="Times New Roman" w:cs="Times New Roman"/>
                <w:sz w:val="24"/>
                <w:szCs w:val="24"/>
                <w:shd w:val="clear" w:color="auto" w:fill="FFFFFF"/>
                <w:lang w:val="az-Latn-AZ"/>
              </w:rPr>
              <w:t xml:space="preserve"> [4, 5]</w:t>
            </w:r>
            <w:r w:rsidRPr="002A08A1">
              <w:rPr>
                <w:rFonts w:ascii="Times New Roman" w:hAnsi="Times New Roman" w:cs="Times New Roman"/>
                <w:sz w:val="24"/>
                <w:szCs w:val="24"/>
                <w:shd w:val="clear" w:color="auto" w:fill="FFFFFF"/>
                <w:lang w:val="az-Latn-AZ"/>
              </w:rPr>
              <w:t xml:space="preserve">. </w:t>
            </w:r>
          </w:p>
          <w:p w:rsidR="008F7CDB" w:rsidRPr="002A08A1" w:rsidRDefault="008F7CDB" w:rsidP="008F7CDB">
            <w:pPr>
              <w:ind w:firstLine="708"/>
              <w:jc w:val="both"/>
              <w:rPr>
                <w:rFonts w:ascii="Times New Roman" w:hAnsi="Times New Roman" w:cs="Times New Roman"/>
                <w:sz w:val="24"/>
                <w:szCs w:val="24"/>
                <w:lang w:val="az-Latn-AZ"/>
              </w:rPr>
            </w:pPr>
            <w:r w:rsidRPr="002A08A1">
              <w:rPr>
                <w:rFonts w:ascii="Times New Roman" w:hAnsi="Times New Roman" w:cs="Times New Roman"/>
                <w:sz w:val="24"/>
                <w:szCs w:val="24"/>
                <w:lang w:val="az-Latn-AZ"/>
              </w:rPr>
              <w:t>MMP əsasən fibroblastlarda, monositlərdə, endotel və xərçəng hüceyrələrində, eləcə də hepatositlərdə, makrofaqlarda, limfositlərdə, qranulositlərdə və trombositlərdə sintez edilir</w:t>
            </w:r>
            <w:r w:rsidR="00E31824">
              <w:rPr>
                <w:rFonts w:ascii="Times New Roman" w:hAnsi="Times New Roman" w:cs="Times New Roman"/>
                <w:sz w:val="24"/>
                <w:szCs w:val="24"/>
                <w:lang w:val="az-Latn-AZ"/>
              </w:rPr>
              <w:t xml:space="preserve"> [5]</w:t>
            </w:r>
            <w:r w:rsidRPr="002A08A1">
              <w:rPr>
                <w:rFonts w:ascii="Times New Roman" w:hAnsi="Times New Roman" w:cs="Times New Roman"/>
                <w:sz w:val="24"/>
                <w:szCs w:val="24"/>
                <w:lang w:val="az-Latn-AZ"/>
              </w:rPr>
              <w:t>. Fizioloji şəraitdə</w:t>
            </w:r>
            <w:r>
              <w:rPr>
                <w:rFonts w:ascii="Times New Roman" w:hAnsi="Times New Roman" w:cs="Times New Roman"/>
                <w:sz w:val="24"/>
                <w:szCs w:val="24"/>
                <w:lang w:val="az-Latn-AZ"/>
              </w:rPr>
              <w:t xml:space="preserve"> toxumalarda çox az miqdarda MM</w:t>
            </w:r>
            <w:r w:rsidRPr="002A08A1">
              <w:rPr>
                <w:rFonts w:ascii="Times New Roman" w:hAnsi="Times New Roman" w:cs="Times New Roman"/>
                <w:sz w:val="24"/>
                <w:szCs w:val="24"/>
                <w:lang w:val="az-Latn-AZ"/>
              </w:rPr>
              <w:t xml:space="preserve">P mövcud olur və patoloji vəziyyətlərdə, o cümlədən xərçəng xəstəlikləri zamanı onun miqdarının artması müşahidə edilibdir. </w:t>
            </w:r>
            <w:r w:rsidRPr="002A08A1">
              <w:rPr>
                <w:rFonts w:ascii="Times New Roman" w:hAnsi="Times New Roman" w:cs="Times New Roman"/>
                <w:sz w:val="24"/>
                <w:szCs w:val="24"/>
                <w:shd w:val="clear" w:color="auto" w:fill="FFFFFF"/>
                <w:lang w:val="az-Latn-AZ"/>
              </w:rPr>
              <w:t xml:space="preserve">Ehtimal edilir ki, MMP həm şiş hüceyrəsinin özündə, həm də stromada müxtəlif boy amilləri və sitokinlərin təsirinə cavab olaraq sintez edilir. </w:t>
            </w:r>
            <w:r>
              <w:rPr>
                <w:rFonts w:ascii="Times New Roman" w:hAnsi="Times New Roman" w:cs="Times New Roman"/>
                <w:sz w:val="24"/>
                <w:szCs w:val="24"/>
                <w:shd w:val="clear" w:color="auto" w:fill="FFFFFF"/>
                <w:lang w:val="az-Latn-AZ"/>
              </w:rPr>
              <w:t xml:space="preserve"> </w:t>
            </w:r>
            <w:r w:rsidRPr="002A08A1">
              <w:rPr>
                <w:rFonts w:ascii="Times New Roman" w:hAnsi="Times New Roman" w:cs="Times New Roman"/>
                <w:sz w:val="24"/>
                <w:szCs w:val="24"/>
                <w:lang w:val="az-Latn-AZ"/>
              </w:rPr>
              <w:t>Hal-hazırda 20-yə yaxın MMP müəyyən edilib və onlar</w:t>
            </w:r>
            <w:r w:rsidRPr="002A08A1">
              <w:rPr>
                <w:rFonts w:ascii="Times New Roman" w:hAnsi="Times New Roman" w:cs="Times New Roman"/>
                <w:sz w:val="24"/>
                <w:szCs w:val="24"/>
                <w:shd w:val="clear" w:color="auto" w:fill="FFFFFF"/>
                <w:lang w:val="az-Latn-AZ"/>
              </w:rPr>
              <w:t xml:space="preserve"> içərisində şiş xəstəliklə</w:t>
            </w:r>
            <w:r>
              <w:rPr>
                <w:rFonts w:ascii="Times New Roman" w:hAnsi="Times New Roman" w:cs="Times New Roman"/>
                <w:sz w:val="24"/>
                <w:szCs w:val="24"/>
                <w:shd w:val="clear" w:color="auto" w:fill="FFFFFF"/>
                <w:lang w:val="az-Latn-AZ"/>
              </w:rPr>
              <w:t>rinin inkişafında MM</w:t>
            </w:r>
            <w:r w:rsidRPr="002A08A1">
              <w:rPr>
                <w:rFonts w:ascii="Times New Roman" w:hAnsi="Times New Roman" w:cs="Times New Roman"/>
                <w:sz w:val="24"/>
                <w:szCs w:val="24"/>
                <w:shd w:val="clear" w:color="auto" w:fill="FFFFFF"/>
                <w:lang w:val="az-Latn-AZ"/>
              </w:rPr>
              <w:t>P-7, MMP-9</w:t>
            </w:r>
            <w:r w:rsidR="00670137">
              <w:rPr>
                <w:rFonts w:ascii="Times New Roman" w:hAnsi="Times New Roman" w:cs="Times New Roman"/>
                <w:sz w:val="24"/>
                <w:szCs w:val="24"/>
                <w:shd w:val="clear" w:color="auto" w:fill="FFFFFF"/>
                <w:lang w:val="az-Latn-AZ"/>
              </w:rPr>
              <w:t xml:space="preserve"> və MMP-13</w:t>
            </w:r>
            <w:r w:rsidRPr="002A08A1">
              <w:rPr>
                <w:rFonts w:ascii="Times New Roman" w:hAnsi="Times New Roman" w:cs="Times New Roman"/>
                <w:sz w:val="24"/>
                <w:szCs w:val="24"/>
                <w:shd w:val="clear" w:color="auto" w:fill="FFFFFF"/>
                <w:lang w:val="az-Latn-AZ"/>
              </w:rPr>
              <w:t>-ün rolu daha çox  öyrənilibdir</w:t>
            </w:r>
            <w:r w:rsidR="00E31824">
              <w:rPr>
                <w:rFonts w:ascii="Times New Roman" w:hAnsi="Times New Roman" w:cs="Times New Roman"/>
                <w:sz w:val="24"/>
                <w:szCs w:val="24"/>
                <w:shd w:val="clear" w:color="auto" w:fill="FFFFFF"/>
                <w:lang w:val="az-Latn-AZ"/>
              </w:rPr>
              <w:t xml:space="preserve"> [4, 6. 7],</w:t>
            </w:r>
            <w:r w:rsidRPr="002A08A1">
              <w:rPr>
                <w:rFonts w:ascii="Times New Roman" w:hAnsi="Times New Roman" w:cs="Times New Roman"/>
                <w:sz w:val="24"/>
                <w:szCs w:val="24"/>
                <w:shd w:val="clear" w:color="auto" w:fill="FFFFFF"/>
                <w:lang w:val="az-Latn-AZ"/>
              </w:rPr>
              <w:t xml:space="preserve">. </w:t>
            </w:r>
            <w:r>
              <w:rPr>
                <w:rFonts w:ascii="Times New Roman" w:hAnsi="Times New Roman" w:cs="Times New Roman"/>
                <w:sz w:val="24"/>
                <w:szCs w:val="24"/>
                <w:shd w:val="clear" w:color="auto" w:fill="FFFFFF"/>
                <w:lang w:val="az-Latn-AZ"/>
              </w:rPr>
              <w:t xml:space="preserve">Aparılan tədqiqatlarda MMP-9-un şiş prosesinin angiogenezində triqqer rolu sübut olunubdur. </w:t>
            </w:r>
            <w:r>
              <w:rPr>
                <w:rFonts w:ascii="Times New Roman" w:hAnsi="Times New Roman" w:cs="Times New Roman"/>
                <w:sz w:val="24"/>
                <w:szCs w:val="24"/>
                <w:lang w:val="az-Latn-AZ"/>
              </w:rPr>
              <w:t>MMP-9 spesifik mexanizmlərin köməyi iləə şişin ətrafında olan qan damarlarında perisitlərə təsir göstərərək yeni kapilyarların yaranmasını təmin edir, damarların keçiriciliyini artırır. Bəzi tədqiqatlarda isə MMP-nin antiangiogenez xüsusiyyətləri də müəyyən edilibdir. Bu da ilk növbədə proteoliz nəticəsində xaric olan angiogenezin inhibitorlarının artması ilə əlaqədardır. MMP-lər ilk şiş hüceyrələrinin damar endotelisinə miqrasiyası və invaziyası üçün vacib faktorlardan biridir</w:t>
            </w:r>
            <w:r w:rsidR="00E31824">
              <w:rPr>
                <w:rFonts w:ascii="Times New Roman" w:hAnsi="Times New Roman" w:cs="Times New Roman"/>
                <w:sz w:val="24"/>
                <w:szCs w:val="24"/>
                <w:lang w:val="az-Latn-AZ"/>
              </w:rPr>
              <w:t xml:space="preserve"> [4-8]</w:t>
            </w:r>
            <w:r>
              <w:rPr>
                <w:rFonts w:ascii="Times New Roman" w:hAnsi="Times New Roman" w:cs="Times New Roman"/>
                <w:sz w:val="24"/>
                <w:szCs w:val="24"/>
                <w:lang w:val="az-Latn-AZ"/>
              </w:rPr>
              <w:t>.</w:t>
            </w:r>
          </w:p>
          <w:p w:rsidR="008F7CDB" w:rsidRPr="00211C53" w:rsidRDefault="008F7CDB" w:rsidP="008F7CDB">
            <w:pPr>
              <w:ind w:firstLine="708"/>
              <w:jc w:val="both"/>
              <w:textAlignment w:val="top"/>
              <w:rPr>
                <w:rFonts w:ascii="Times New Roman" w:hAnsi="Times New Roman" w:cs="Times New Roman"/>
                <w:sz w:val="24"/>
                <w:szCs w:val="24"/>
                <w:lang w:val="az-Latn-AZ"/>
              </w:rPr>
            </w:pPr>
            <w:r w:rsidRPr="002A08A1">
              <w:rPr>
                <w:rFonts w:ascii="Times New Roman" w:hAnsi="Times New Roman" w:cs="Times New Roman"/>
                <w:sz w:val="24"/>
                <w:szCs w:val="24"/>
                <w:shd w:val="clear" w:color="auto" w:fill="FFFFFF"/>
                <w:lang w:val="az-Latn-AZ"/>
              </w:rPr>
              <w:t xml:space="preserve">Aparılan bəzi tədqiqatlarda yumurtalıq xərçəngi zamanaı MMP-2 və MMP-3-ün miqdarının azalması, MMP-7 və MMP-9-un miqdarının isə əksinə artması göstərilir. SVX-nin inkişafında </w:t>
            </w:r>
            <w:r>
              <w:rPr>
                <w:rFonts w:ascii="Times New Roman" w:hAnsi="Times New Roman" w:cs="Times New Roman"/>
                <w:sz w:val="24"/>
                <w:szCs w:val="24"/>
                <w:shd w:val="clear" w:color="auto" w:fill="FFFFFF"/>
                <w:lang w:val="az-Latn-AZ"/>
              </w:rPr>
              <w:t xml:space="preserve">MMP-2, MMP-3 və </w:t>
            </w:r>
            <w:r w:rsidRPr="002A08A1">
              <w:rPr>
                <w:rFonts w:ascii="Times New Roman" w:hAnsi="Times New Roman" w:cs="Times New Roman"/>
                <w:sz w:val="24"/>
                <w:szCs w:val="24"/>
                <w:shd w:val="clear" w:color="auto" w:fill="FFFFFF"/>
                <w:lang w:val="az-Latn-AZ"/>
              </w:rPr>
              <w:t>MMP-13-ün roluna dair ədəbiyyat məlumatları mövcuddur. Bir çox tədqiqatların nəticələrinə görə</w:t>
            </w:r>
            <w:r>
              <w:rPr>
                <w:rFonts w:ascii="Times New Roman" w:hAnsi="Times New Roman" w:cs="Times New Roman"/>
                <w:sz w:val="24"/>
                <w:szCs w:val="24"/>
                <w:shd w:val="clear" w:color="auto" w:fill="FFFFFF"/>
                <w:lang w:val="az-Latn-AZ"/>
              </w:rPr>
              <w:t>, MM</w:t>
            </w:r>
            <w:r w:rsidRPr="002A08A1">
              <w:rPr>
                <w:rFonts w:ascii="Times New Roman" w:hAnsi="Times New Roman" w:cs="Times New Roman"/>
                <w:sz w:val="24"/>
                <w:szCs w:val="24"/>
                <w:shd w:val="clear" w:color="auto" w:fill="FFFFFF"/>
                <w:lang w:val="az-Latn-AZ"/>
              </w:rPr>
              <w:t xml:space="preserve">P-7 digər meyarlarla birlikdə yumurtalıq xərçənginin erkən diaqnostikasında marker kimi seçilmişdir. Metaloproteinazaların şişin proqressivləşməsində və invaziyasında rolunu nəzərə alaraq bu sahədə onların aktivliyinin zəiflədilməsi istiqamətində çoxsaylı tədqiqatlar aparılıbdır. </w:t>
            </w:r>
            <w:r w:rsidRPr="002A08A1">
              <w:rPr>
                <w:rFonts w:ascii="Times New Roman" w:hAnsi="Times New Roman" w:cs="Times New Roman"/>
                <w:sz w:val="24"/>
                <w:szCs w:val="24"/>
                <w:lang w:val="az-Latn-AZ"/>
              </w:rPr>
              <w:t>Bir çox klinik təcrübələrdə bədxassəli törəmələrin müalicəsində MMP-nin inhibitorlarından istifadə edilir. MMP-nin proetolitik aktivliyi spesifik tozuma inhibitorları (MPTİ) və o cümlədən qeyri-spesifik inhibitorlar olan alfa-2-makroqlobulin və alfa-1-antiproteinaza tərəfindən inaktivləşir. MPTİ həm aktiv, həm də qeyri-aktiv MMP ilə ilə birləşərək onları inaktivlə</w:t>
            </w:r>
            <w:r>
              <w:rPr>
                <w:rFonts w:ascii="Times New Roman" w:hAnsi="Times New Roman" w:cs="Times New Roman"/>
                <w:sz w:val="24"/>
                <w:szCs w:val="24"/>
                <w:lang w:val="az-Latn-AZ"/>
              </w:rPr>
              <w:t>şdiirir. MPTİ-1 MMP-3, MM</w:t>
            </w:r>
            <w:r w:rsidRPr="002A08A1">
              <w:rPr>
                <w:rFonts w:ascii="Times New Roman" w:hAnsi="Times New Roman" w:cs="Times New Roman"/>
                <w:sz w:val="24"/>
                <w:szCs w:val="24"/>
                <w:lang w:val="az-Latn-AZ"/>
              </w:rPr>
              <w:t>P-9 və MMP-1-in aktiv katalitik mərkəzi ilə birləşərək qeyri-kovalent komplekslər əmələ gətirir və MMP-nin aktivliyini bloklayır</w:t>
            </w:r>
            <w:r w:rsidR="00E31824">
              <w:rPr>
                <w:rFonts w:ascii="Times New Roman" w:hAnsi="Times New Roman" w:cs="Times New Roman"/>
                <w:sz w:val="24"/>
                <w:szCs w:val="24"/>
                <w:lang w:val="az-Latn-AZ"/>
              </w:rPr>
              <w:t xml:space="preserve"> [8, 9]</w:t>
            </w:r>
            <w:r w:rsidRPr="002A08A1">
              <w:rPr>
                <w:rFonts w:ascii="Times New Roman" w:hAnsi="Times New Roman" w:cs="Times New Roman"/>
                <w:sz w:val="24"/>
                <w:szCs w:val="24"/>
                <w:lang w:val="az-Latn-AZ"/>
              </w:rPr>
              <w:t xml:space="preserve">. </w:t>
            </w:r>
          </w:p>
          <w:p w:rsidR="008F7CDB" w:rsidRPr="004711E8" w:rsidRDefault="008F7CDB" w:rsidP="008F7CDB">
            <w:pPr>
              <w:ind w:firstLine="708"/>
              <w:jc w:val="both"/>
              <w:rPr>
                <w:rFonts w:ascii="Times New Roman" w:hAnsi="Times New Roman" w:cs="Times New Roman"/>
                <w:sz w:val="24"/>
                <w:szCs w:val="24"/>
                <w:shd w:val="clear" w:color="auto" w:fill="FFFFFF"/>
                <w:lang w:val="az-Latn-AZ"/>
              </w:rPr>
            </w:pPr>
            <w:r w:rsidRPr="002A08A1">
              <w:rPr>
                <w:rFonts w:ascii="Times New Roman" w:hAnsi="Times New Roman" w:cs="Times New Roman"/>
                <w:sz w:val="24"/>
                <w:szCs w:val="24"/>
                <w:lang w:val="az-Latn-AZ"/>
              </w:rPr>
              <w:t xml:space="preserve">Proteinazaların plazma inhibitoru olan alfa-2-makroqlobulin </w:t>
            </w:r>
            <w:r w:rsidRPr="002A08A1">
              <w:rPr>
                <w:rFonts w:ascii="Times New Roman" w:hAnsi="Times New Roman" w:cs="Times New Roman"/>
                <w:sz w:val="24"/>
                <w:szCs w:val="24"/>
                <w:lang w:val="az-Latn-AZ"/>
              </w:rPr>
              <w:lastRenderedPageBreak/>
              <w:t>hüceyrəxarici matriksdə mövcud olub, toxumalarda ümumi proteolitik aktivliyin yaranmasında mühüm rol oynayır. Alfa-2-makroqlobulin proteinazaları inhibirləşdirir, hüceyrədaxili transduksiya siqnalını aktivləşdirir, immun sistemini nizamlayır. alfa-2-makroqlobulinin funksiyası hələ tam öyrənilməyib, əksər hallarda onu kəskin faza zülallarına, pro-, antiapoptotik faktorlara da aid edirlər. Alfa-2-makroqlobulin qan plazmasının praktik olaraq bütün proteinazalarının: serin, asparat və metaloproteinazalarının inhibitorudur. Alfa-2-makroqlobulinin defisiti proteolitik proeseslərin aktivləşməsinə, zülların oksidləşərək modifikasiyaya ugramasına və birşəldirici toxumanın deqradasiyasına səbəb olur. A</w:t>
            </w:r>
            <w:r>
              <w:rPr>
                <w:rFonts w:ascii="Times New Roman" w:hAnsi="Times New Roman" w:cs="Times New Roman"/>
                <w:sz w:val="24"/>
                <w:szCs w:val="24"/>
                <w:lang w:val="az-Latn-AZ"/>
              </w:rPr>
              <w:t xml:space="preserve">lfa-2-makroqlobulin MMP iıə yanaşı şişin invaziyasında serulopazmin də iştirak edir. </w:t>
            </w:r>
            <w:r w:rsidRPr="002A08A1">
              <w:rPr>
                <w:rFonts w:ascii="Times New Roman" w:hAnsi="Times New Roman" w:cs="Times New Roman"/>
                <w:sz w:val="24"/>
                <w:szCs w:val="24"/>
                <w:shd w:val="clear" w:color="auto" w:fill="FFFFFF"/>
                <w:lang w:val="az-Latn-AZ"/>
              </w:rPr>
              <w:t xml:space="preserve">Kəskin faza zülalı olan serulopazmin qanda misin nəqlində iştirak edir, bununla yanaşı proangiogen amillərin aktivatoru kimi təsir göstərir.  </w:t>
            </w:r>
            <w:r>
              <w:rPr>
                <w:rFonts w:ascii="Times New Roman" w:hAnsi="Times New Roman" w:cs="Times New Roman"/>
                <w:sz w:val="24"/>
                <w:szCs w:val="24"/>
                <w:lang w:val="az-Latn-AZ"/>
              </w:rPr>
              <w:t>Serulopazmin endoteliositlərə təsir göstərərək yeni qan damarlarının yaranmasına səbəb olur. Serulopazminin aerob qlikozə təsiri nəticəsində neoplastik toxumalar üçün xas olan anaerob metabolizmin üstünlük təşkil edir</w:t>
            </w:r>
            <w:r w:rsidR="00E31824">
              <w:rPr>
                <w:rFonts w:ascii="Times New Roman" w:hAnsi="Times New Roman" w:cs="Times New Roman"/>
                <w:sz w:val="24"/>
                <w:szCs w:val="24"/>
                <w:lang w:val="az-Latn-AZ"/>
              </w:rPr>
              <w:t xml:space="preserve"> [10-12]</w:t>
            </w:r>
            <w:r>
              <w:rPr>
                <w:rFonts w:ascii="Times New Roman" w:hAnsi="Times New Roman" w:cs="Times New Roman"/>
                <w:sz w:val="24"/>
                <w:szCs w:val="24"/>
                <w:lang w:val="az-Latn-AZ"/>
              </w:rPr>
              <w:t xml:space="preserve">. </w:t>
            </w:r>
          </w:p>
          <w:p w:rsidR="002871EF" w:rsidRPr="002871EF" w:rsidRDefault="008F7CDB" w:rsidP="008F7CDB">
            <w:pPr>
              <w:ind w:firstLine="708"/>
              <w:jc w:val="both"/>
              <w:rPr>
                <w:rFonts w:ascii="Times New Roman" w:hAnsi="Times New Roman" w:cs="Times New Roman"/>
                <w:sz w:val="24"/>
                <w:szCs w:val="24"/>
                <w:lang w:val="az-Latn-AZ"/>
              </w:rPr>
            </w:pPr>
            <w:r w:rsidRPr="002A08A1">
              <w:rPr>
                <w:rFonts w:ascii="Times New Roman" w:hAnsi="Times New Roman" w:cs="Times New Roman"/>
                <w:sz w:val="24"/>
                <w:szCs w:val="24"/>
                <w:shd w:val="clear" w:color="auto" w:fill="FFFFFF"/>
                <w:lang w:val="az-Latn-AZ"/>
              </w:rPr>
              <w:t>Klinik təbabətdə şişəleyhinə</w:t>
            </w:r>
            <w:r>
              <w:rPr>
                <w:rFonts w:ascii="Times New Roman" w:hAnsi="Times New Roman" w:cs="Times New Roman"/>
                <w:sz w:val="24"/>
                <w:szCs w:val="24"/>
                <w:shd w:val="clear" w:color="auto" w:fill="FFFFFF"/>
                <w:lang w:val="az-Latn-AZ"/>
              </w:rPr>
              <w:t xml:space="preserve"> terapiyada MM</w:t>
            </w:r>
            <w:r w:rsidRPr="002A08A1">
              <w:rPr>
                <w:rFonts w:ascii="Times New Roman" w:hAnsi="Times New Roman" w:cs="Times New Roman"/>
                <w:sz w:val="24"/>
                <w:szCs w:val="24"/>
                <w:shd w:val="clear" w:color="auto" w:fill="FFFFFF"/>
                <w:lang w:val="az-Latn-AZ"/>
              </w:rPr>
              <w:t>P-nin toxuma inhibitorlarının tə</w:t>
            </w:r>
            <w:r>
              <w:rPr>
                <w:rFonts w:ascii="Times New Roman" w:hAnsi="Times New Roman" w:cs="Times New Roman"/>
                <w:sz w:val="24"/>
                <w:szCs w:val="24"/>
                <w:shd w:val="clear" w:color="auto" w:fill="FFFFFF"/>
                <w:lang w:val="az-Latn-AZ"/>
              </w:rPr>
              <w:t>dbiqi istiqamətində bir çox müa</w:t>
            </w:r>
            <w:r w:rsidRPr="002A08A1">
              <w:rPr>
                <w:rFonts w:ascii="Times New Roman" w:hAnsi="Times New Roman" w:cs="Times New Roman"/>
                <w:sz w:val="24"/>
                <w:szCs w:val="24"/>
                <w:shd w:val="clear" w:color="auto" w:fill="FFFFFF"/>
                <w:lang w:val="az-Latn-AZ"/>
              </w:rPr>
              <w:t>s</w:t>
            </w:r>
            <w:r>
              <w:rPr>
                <w:rFonts w:ascii="Times New Roman" w:hAnsi="Times New Roman" w:cs="Times New Roman"/>
                <w:sz w:val="24"/>
                <w:szCs w:val="24"/>
                <w:shd w:val="clear" w:color="auto" w:fill="FFFFFF"/>
                <w:lang w:val="az-Latn-AZ"/>
              </w:rPr>
              <w:t>i</w:t>
            </w:r>
            <w:r w:rsidRPr="002A08A1">
              <w:rPr>
                <w:rFonts w:ascii="Times New Roman" w:hAnsi="Times New Roman" w:cs="Times New Roman"/>
                <w:sz w:val="24"/>
                <w:szCs w:val="24"/>
                <w:shd w:val="clear" w:color="auto" w:fill="FFFFFF"/>
                <w:lang w:val="az-Latn-AZ"/>
              </w:rPr>
              <w:t xml:space="preserve">r eksperimental tədqiqartlar aparılır, lakin bu sahədə ziddiyyətli nəticələr əldə edilmişdir. </w:t>
            </w:r>
            <w:r w:rsidRPr="002A08A1">
              <w:rPr>
                <w:rFonts w:ascii="Times New Roman" w:hAnsi="Times New Roman" w:cs="Times New Roman"/>
                <w:sz w:val="24"/>
                <w:szCs w:val="24"/>
                <w:lang w:val="az-Latn-AZ"/>
              </w:rPr>
              <w:t xml:space="preserve">Metaloproteinazaların və onların aktivliyində mühüm rolu olan proteoliz inhibitorlarının xərçəng xəstəliklərinin inkişafında rolu tam öyrənilmədiyi üçün onların diaqnostik və proqnostik meyar kimi istifadə edilməsində ciddi çətinliklələr yaradır. </w:t>
            </w:r>
          </w:p>
        </w:tc>
      </w:tr>
      <w:tr w:rsidR="002871EF" w:rsidRPr="0000701D" w:rsidTr="009C07E7">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lastRenderedPageBreak/>
              <w:t>Vəzifələr</w:t>
            </w:r>
          </w:p>
        </w:tc>
        <w:tc>
          <w:tcPr>
            <w:tcW w:w="6765" w:type="dxa"/>
          </w:tcPr>
          <w:p w:rsidR="00D515AE" w:rsidRPr="00D515AE" w:rsidRDefault="003C2A00" w:rsidP="00D515AE">
            <w:pPr>
              <w:jc w:val="both"/>
              <w:rPr>
                <w:rFonts w:ascii="Times New Roman" w:hAnsi="Times New Roman" w:cs="Times New Roman"/>
                <w:sz w:val="24"/>
                <w:szCs w:val="24"/>
                <w:lang w:val="az-Latn-AZ"/>
              </w:rPr>
            </w:pPr>
            <w:r>
              <w:rPr>
                <w:rFonts w:ascii="Times New Roman" w:hAnsi="Times New Roman" w:cs="Times New Roman"/>
                <w:sz w:val="28"/>
                <w:szCs w:val="28"/>
                <w:lang w:val="az-Latn-AZ"/>
              </w:rPr>
              <w:t xml:space="preserve"> - </w:t>
            </w:r>
            <w:r w:rsidR="007D18D9">
              <w:rPr>
                <w:rFonts w:ascii="Times New Roman" w:hAnsi="Times New Roman" w:cs="Times New Roman"/>
                <w:sz w:val="24"/>
                <w:szCs w:val="24"/>
                <w:lang w:val="az-Latn-AZ"/>
              </w:rPr>
              <w:t>Süd vəzi və yumurtalıqların</w:t>
            </w:r>
            <w:r>
              <w:rPr>
                <w:rFonts w:ascii="Times New Roman" w:hAnsi="Times New Roman" w:cs="Times New Roman"/>
                <w:sz w:val="24"/>
                <w:szCs w:val="24"/>
                <w:lang w:val="az-Latn-AZ"/>
              </w:rPr>
              <w:t xml:space="preserve"> </w:t>
            </w:r>
            <w:r w:rsidR="00D515AE" w:rsidRPr="003C2A00">
              <w:rPr>
                <w:rFonts w:ascii="Times New Roman" w:hAnsi="Times New Roman" w:cs="Times New Roman"/>
                <w:sz w:val="24"/>
                <w:szCs w:val="24"/>
                <w:lang w:val="az-Latn-AZ"/>
              </w:rPr>
              <w:t>xərçəngi olan xəstələri</w:t>
            </w:r>
            <w:r w:rsidR="00627A27">
              <w:rPr>
                <w:rFonts w:ascii="Times New Roman" w:hAnsi="Times New Roman" w:cs="Times New Roman"/>
                <w:sz w:val="24"/>
                <w:szCs w:val="24"/>
                <w:lang w:val="az-Latn-AZ"/>
              </w:rPr>
              <w:t xml:space="preserve">n qan serumunda </w:t>
            </w:r>
            <w:r w:rsidR="00D515AE" w:rsidRPr="00D515AE">
              <w:rPr>
                <w:rFonts w:ascii="Times New Roman" w:hAnsi="Times New Roman" w:cs="Times New Roman"/>
                <w:sz w:val="24"/>
                <w:szCs w:val="24"/>
                <w:lang w:val="az-Latn-AZ"/>
              </w:rPr>
              <w:t>metaloproteinaza-7, metalopro</w:t>
            </w:r>
            <w:r w:rsidR="00A95397">
              <w:rPr>
                <w:rFonts w:ascii="Times New Roman" w:hAnsi="Times New Roman" w:cs="Times New Roman"/>
                <w:sz w:val="24"/>
                <w:szCs w:val="24"/>
                <w:lang w:val="az-Latn-AZ"/>
              </w:rPr>
              <w:softHyphen/>
            </w:r>
            <w:r w:rsidR="00D515AE" w:rsidRPr="00D515AE">
              <w:rPr>
                <w:rFonts w:ascii="Times New Roman" w:hAnsi="Times New Roman" w:cs="Times New Roman"/>
                <w:sz w:val="24"/>
                <w:szCs w:val="24"/>
                <w:lang w:val="az-Latn-AZ"/>
              </w:rPr>
              <w:t>te</w:t>
            </w:r>
            <w:r w:rsidR="00A95397">
              <w:rPr>
                <w:rFonts w:ascii="Times New Roman" w:hAnsi="Times New Roman" w:cs="Times New Roman"/>
                <w:sz w:val="24"/>
                <w:szCs w:val="24"/>
                <w:lang w:val="az-Latn-AZ"/>
              </w:rPr>
              <w:t>inaza-9, metalo</w:t>
            </w:r>
            <w:r w:rsidR="00627A27">
              <w:rPr>
                <w:rFonts w:ascii="Times New Roman" w:hAnsi="Times New Roman" w:cs="Times New Roman"/>
                <w:sz w:val="24"/>
                <w:szCs w:val="24"/>
                <w:lang w:val="az-Latn-AZ"/>
              </w:rPr>
              <w:softHyphen/>
            </w:r>
            <w:r w:rsidR="00A95397">
              <w:rPr>
                <w:rFonts w:ascii="Times New Roman" w:hAnsi="Times New Roman" w:cs="Times New Roman"/>
                <w:sz w:val="24"/>
                <w:szCs w:val="24"/>
                <w:lang w:val="az-Latn-AZ"/>
              </w:rPr>
              <w:t xml:space="preserve">proteinaza-13-ün </w:t>
            </w:r>
            <w:r w:rsidR="00D515AE" w:rsidRPr="00D515AE">
              <w:rPr>
                <w:rFonts w:ascii="Times New Roman" w:hAnsi="Times New Roman" w:cs="Times New Roman"/>
                <w:sz w:val="24"/>
                <w:szCs w:val="24"/>
                <w:lang w:val="az-Latn-AZ"/>
              </w:rPr>
              <w:t>qatılığının öyrənil</w:t>
            </w:r>
            <w:r w:rsidR="00A95397">
              <w:rPr>
                <w:rFonts w:ascii="Times New Roman" w:hAnsi="Times New Roman" w:cs="Times New Roman"/>
                <w:sz w:val="24"/>
                <w:szCs w:val="24"/>
                <w:lang w:val="az-Latn-AZ"/>
              </w:rPr>
              <w:softHyphen/>
            </w:r>
            <w:r w:rsidR="00D515AE" w:rsidRPr="00D515AE">
              <w:rPr>
                <w:rFonts w:ascii="Times New Roman" w:hAnsi="Times New Roman" w:cs="Times New Roman"/>
                <w:sz w:val="24"/>
                <w:szCs w:val="24"/>
                <w:lang w:val="az-Latn-AZ"/>
              </w:rPr>
              <w:t>məsi;</w:t>
            </w:r>
          </w:p>
          <w:p w:rsidR="00D515AE" w:rsidRPr="00D515AE" w:rsidRDefault="003C2A00" w:rsidP="00D515AE">
            <w:pPr>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007D18D9">
              <w:rPr>
                <w:rFonts w:ascii="Times New Roman" w:hAnsi="Times New Roman" w:cs="Times New Roman"/>
                <w:sz w:val="24"/>
                <w:szCs w:val="24"/>
                <w:lang w:val="az-Latn-AZ"/>
              </w:rPr>
              <w:t xml:space="preserve">Süd vəzi və yumurtalıqların </w:t>
            </w:r>
            <w:r w:rsidRPr="003C2A00">
              <w:rPr>
                <w:rFonts w:ascii="Times New Roman" w:hAnsi="Times New Roman" w:cs="Times New Roman"/>
                <w:sz w:val="24"/>
                <w:szCs w:val="24"/>
                <w:lang w:val="az-Latn-AZ"/>
              </w:rPr>
              <w:t>xərçəngi olan</w:t>
            </w:r>
            <w:r w:rsidRPr="00D515AE">
              <w:rPr>
                <w:rFonts w:ascii="Times New Roman" w:hAnsi="Times New Roman" w:cs="Times New Roman"/>
                <w:sz w:val="24"/>
                <w:szCs w:val="24"/>
                <w:lang w:val="az-Latn-AZ"/>
              </w:rPr>
              <w:t xml:space="preserve"> </w:t>
            </w:r>
            <w:r w:rsidR="00D515AE" w:rsidRPr="00D515AE">
              <w:rPr>
                <w:rFonts w:ascii="Times New Roman" w:hAnsi="Times New Roman" w:cs="Times New Roman"/>
                <w:sz w:val="24"/>
                <w:szCs w:val="24"/>
                <w:lang w:val="az-Latn-AZ"/>
              </w:rPr>
              <w:t>xəstələrin qan serumunda metaloproteinazaların inhibitorlarının (</w:t>
            </w:r>
            <w:r w:rsidR="008F7CDB">
              <w:rPr>
                <w:rFonts w:ascii="Times New Roman" w:hAnsi="Times New Roman" w:cs="Times New Roman"/>
                <w:sz w:val="24"/>
                <w:szCs w:val="24"/>
                <w:lang w:val="az-Latn-AZ"/>
              </w:rPr>
              <w:t xml:space="preserve">MPTİ-1, </w:t>
            </w:r>
            <w:r w:rsidR="00D515AE" w:rsidRPr="00D515AE">
              <w:rPr>
                <w:rFonts w:ascii="Times New Roman" w:hAnsi="Times New Roman" w:cs="Times New Roman"/>
                <w:sz w:val="24"/>
                <w:szCs w:val="24"/>
                <w:lang w:val="az-Latn-AZ"/>
              </w:rPr>
              <w:t>alfa-2- makroqlobulin</w:t>
            </w:r>
            <w:r w:rsidR="00D515AE" w:rsidRPr="00D515AE">
              <w:rPr>
                <w:rFonts w:ascii="Times New Roman" w:hAnsi="Times New Roman" w:cs="Times New Roman"/>
                <w:i/>
                <w:sz w:val="24"/>
                <w:szCs w:val="24"/>
                <w:lang w:val="az-Latn-AZ"/>
              </w:rPr>
              <w:t>)</w:t>
            </w:r>
            <w:r w:rsidR="008F7CDB">
              <w:rPr>
                <w:rFonts w:ascii="Times New Roman" w:hAnsi="Times New Roman" w:cs="Times New Roman"/>
                <w:i/>
                <w:sz w:val="24"/>
                <w:szCs w:val="24"/>
                <w:lang w:val="az-Latn-AZ"/>
              </w:rPr>
              <w:t xml:space="preserve"> və </w:t>
            </w:r>
            <w:r w:rsidR="008F7CDB" w:rsidRPr="008F7CDB">
              <w:rPr>
                <w:rFonts w:ascii="Times New Roman" w:hAnsi="Times New Roman" w:cs="Times New Roman"/>
                <w:sz w:val="24"/>
                <w:szCs w:val="24"/>
                <w:lang w:val="az-Latn-AZ"/>
              </w:rPr>
              <w:t>seruloplazminin</w:t>
            </w:r>
            <w:r w:rsidR="00D515AE" w:rsidRPr="008F7CDB">
              <w:rPr>
                <w:rFonts w:ascii="Times New Roman" w:hAnsi="Times New Roman" w:cs="Times New Roman"/>
                <w:sz w:val="24"/>
                <w:szCs w:val="24"/>
                <w:lang w:val="az-Latn-AZ"/>
              </w:rPr>
              <w:t xml:space="preserve"> t</w:t>
            </w:r>
            <w:r w:rsidR="00D515AE" w:rsidRPr="00D515AE">
              <w:rPr>
                <w:rFonts w:ascii="Times New Roman" w:hAnsi="Times New Roman" w:cs="Times New Roman"/>
                <w:sz w:val="24"/>
                <w:szCs w:val="24"/>
                <w:lang w:val="az-Latn-AZ"/>
              </w:rPr>
              <w:t>ədqiqi;</w:t>
            </w:r>
          </w:p>
          <w:p w:rsidR="00D515AE" w:rsidRPr="00D515AE" w:rsidRDefault="003C2A00" w:rsidP="00D515AE">
            <w:pPr>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007D18D9">
              <w:rPr>
                <w:rFonts w:ascii="Times New Roman" w:hAnsi="Times New Roman" w:cs="Times New Roman"/>
                <w:sz w:val="24"/>
                <w:szCs w:val="24"/>
                <w:lang w:val="az-Latn-AZ"/>
              </w:rPr>
              <w:t xml:space="preserve">Süd vəzi və yumurtalıqların </w:t>
            </w:r>
            <w:r w:rsidRPr="003C2A00">
              <w:rPr>
                <w:rFonts w:ascii="Times New Roman" w:hAnsi="Times New Roman" w:cs="Times New Roman"/>
                <w:sz w:val="24"/>
                <w:szCs w:val="24"/>
                <w:lang w:val="az-Latn-AZ"/>
              </w:rPr>
              <w:t>xərçəngi olan</w:t>
            </w:r>
            <w:r w:rsidR="00D515AE" w:rsidRPr="00D515AE">
              <w:rPr>
                <w:rFonts w:ascii="Times New Roman" w:hAnsi="Times New Roman" w:cs="Times New Roman"/>
                <w:sz w:val="24"/>
                <w:szCs w:val="24"/>
                <w:lang w:val="az-Latn-AZ"/>
              </w:rPr>
              <w:t xml:space="preserve"> xəst</w:t>
            </w:r>
            <w:r w:rsidR="00D515AE">
              <w:rPr>
                <w:rFonts w:ascii="Times New Roman" w:hAnsi="Times New Roman" w:cs="Times New Roman"/>
                <w:sz w:val="24"/>
                <w:szCs w:val="24"/>
                <w:lang w:val="az-Latn-AZ"/>
              </w:rPr>
              <w:t xml:space="preserve">ələrin qan serumunda mis və sink </w:t>
            </w:r>
            <w:r w:rsidR="00D515AE" w:rsidRPr="00D515AE">
              <w:rPr>
                <w:rFonts w:ascii="Times New Roman" w:hAnsi="Times New Roman" w:cs="Times New Roman"/>
                <w:sz w:val="24"/>
                <w:szCs w:val="24"/>
                <w:lang w:val="az-Latn-AZ"/>
              </w:rPr>
              <w:t>mikroelementlərinin qatılığının analizi;</w:t>
            </w:r>
          </w:p>
          <w:p w:rsidR="00D515AE" w:rsidRPr="00D515AE" w:rsidRDefault="003C2A00" w:rsidP="00D515AE">
            <w:pPr>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007D18D9">
              <w:rPr>
                <w:rFonts w:ascii="Times New Roman" w:hAnsi="Times New Roman" w:cs="Times New Roman"/>
                <w:sz w:val="24"/>
                <w:szCs w:val="24"/>
                <w:lang w:val="az-Latn-AZ"/>
              </w:rPr>
              <w:t xml:space="preserve">Süd vəzi və yumurtalıqların </w:t>
            </w:r>
            <w:r w:rsidRPr="003C2A00">
              <w:rPr>
                <w:rFonts w:ascii="Times New Roman" w:hAnsi="Times New Roman" w:cs="Times New Roman"/>
                <w:sz w:val="24"/>
                <w:szCs w:val="24"/>
                <w:lang w:val="az-Latn-AZ"/>
              </w:rPr>
              <w:t>xərçəngi olan</w:t>
            </w:r>
            <w:r w:rsidRPr="00D515AE">
              <w:rPr>
                <w:rFonts w:ascii="Times New Roman" w:hAnsi="Times New Roman" w:cs="Times New Roman"/>
                <w:sz w:val="24"/>
                <w:szCs w:val="24"/>
                <w:lang w:val="az-Latn-AZ"/>
              </w:rPr>
              <w:t xml:space="preserve"> </w:t>
            </w:r>
            <w:r w:rsidR="00D515AE" w:rsidRPr="00D515AE">
              <w:rPr>
                <w:rFonts w:ascii="Times New Roman" w:hAnsi="Times New Roman" w:cs="Times New Roman"/>
                <w:sz w:val="24"/>
                <w:szCs w:val="24"/>
                <w:lang w:val="az-Latn-AZ"/>
              </w:rPr>
              <w:t>xəstələrin qan serumunda metaloproteinazalar və metaloproteinazaların in</w:t>
            </w:r>
            <w:r w:rsidR="00D72032">
              <w:rPr>
                <w:rFonts w:ascii="Times New Roman" w:hAnsi="Times New Roman" w:cs="Times New Roman"/>
                <w:sz w:val="24"/>
                <w:szCs w:val="24"/>
                <w:lang w:val="az-Latn-AZ"/>
              </w:rPr>
              <w:t xml:space="preserve">hibitorları </w:t>
            </w:r>
            <w:r w:rsidR="00A95397">
              <w:rPr>
                <w:rFonts w:ascii="Times New Roman" w:hAnsi="Times New Roman" w:cs="Times New Roman"/>
                <w:sz w:val="24"/>
                <w:szCs w:val="24"/>
                <w:lang w:val="az-Latn-AZ"/>
              </w:rPr>
              <w:t xml:space="preserve">ilə </w:t>
            </w:r>
            <w:r w:rsidR="00D515AE" w:rsidRPr="00D515AE">
              <w:rPr>
                <w:rFonts w:ascii="Times New Roman" w:hAnsi="Times New Roman" w:cs="Times New Roman"/>
                <w:sz w:val="24"/>
                <w:szCs w:val="24"/>
                <w:lang w:val="az-Latn-AZ"/>
              </w:rPr>
              <w:t>şişin kl</w:t>
            </w:r>
            <w:r w:rsidR="00A95397">
              <w:rPr>
                <w:rFonts w:ascii="Times New Roman" w:hAnsi="Times New Roman" w:cs="Times New Roman"/>
                <w:sz w:val="24"/>
                <w:szCs w:val="24"/>
                <w:lang w:val="az-Latn-AZ"/>
              </w:rPr>
              <w:t xml:space="preserve">inik-morfoloji xüsusiyyətləri </w:t>
            </w:r>
            <w:r w:rsidR="00D515AE" w:rsidRPr="00D515AE">
              <w:rPr>
                <w:rFonts w:ascii="Times New Roman" w:hAnsi="Times New Roman" w:cs="Times New Roman"/>
                <w:sz w:val="24"/>
                <w:szCs w:val="24"/>
                <w:lang w:val="az-Latn-AZ"/>
              </w:rPr>
              <w:t>arasında korrelyasiya əlaqələrinin araşdırılması;</w:t>
            </w:r>
          </w:p>
          <w:p w:rsidR="00D515AE" w:rsidRPr="00D515AE" w:rsidRDefault="003C2A00" w:rsidP="00D515AE">
            <w:pPr>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 </w:t>
            </w:r>
            <w:r w:rsidR="007D18D9">
              <w:rPr>
                <w:rFonts w:ascii="Times New Roman" w:hAnsi="Times New Roman" w:cs="Times New Roman"/>
                <w:sz w:val="24"/>
                <w:szCs w:val="24"/>
                <w:lang w:val="az-Latn-AZ"/>
              </w:rPr>
              <w:t xml:space="preserve">Süd vəzi və yumurtalıqların </w:t>
            </w:r>
            <w:r>
              <w:rPr>
                <w:rFonts w:ascii="Times New Roman" w:hAnsi="Times New Roman" w:cs="Times New Roman"/>
                <w:sz w:val="24"/>
                <w:szCs w:val="24"/>
                <w:lang w:val="az-Latn-AZ"/>
              </w:rPr>
              <w:t xml:space="preserve">xərçəngi </w:t>
            </w:r>
            <w:r w:rsidR="00D515AE" w:rsidRPr="00D515AE">
              <w:rPr>
                <w:rFonts w:ascii="Times New Roman" w:hAnsi="Times New Roman" w:cs="Times New Roman"/>
                <w:sz w:val="24"/>
                <w:szCs w:val="24"/>
                <w:lang w:val="az-Latn-AZ"/>
              </w:rPr>
              <w:t xml:space="preserve">zamanı metaloproteinazalar və </w:t>
            </w:r>
            <w:r w:rsidR="00A95397">
              <w:rPr>
                <w:rFonts w:ascii="Times New Roman" w:hAnsi="Times New Roman" w:cs="Times New Roman"/>
                <w:sz w:val="24"/>
                <w:szCs w:val="24"/>
                <w:lang w:val="az-Latn-AZ"/>
              </w:rPr>
              <w:t>onların</w:t>
            </w:r>
            <w:r w:rsidR="00D515AE" w:rsidRPr="00D515AE">
              <w:rPr>
                <w:rFonts w:ascii="Times New Roman" w:hAnsi="Times New Roman" w:cs="Times New Roman"/>
                <w:sz w:val="24"/>
                <w:szCs w:val="24"/>
                <w:lang w:val="az-Latn-AZ"/>
              </w:rPr>
              <w:t xml:space="preserve"> inhibitorlarının diaqnostik və proqnostik dəyərlərinin qiymətləndirilməsi.</w:t>
            </w:r>
          </w:p>
          <w:p w:rsidR="002871EF" w:rsidRPr="002871EF" w:rsidRDefault="00F14938" w:rsidP="00F14938">
            <w:pPr>
              <w:rPr>
                <w:rFonts w:ascii="Times New Roman" w:hAnsi="Times New Roman" w:cs="Times New Roman"/>
                <w:sz w:val="24"/>
                <w:szCs w:val="24"/>
                <w:lang w:val="az-Latn-AZ"/>
              </w:rPr>
            </w:pPr>
            <w:r w:rsidRPr="00F14938">
              <w:rPr>
                <w:rFonts w:ascii="Times New Roman" w:hAnsi="Times New Roman" w:cs="Times New Roman"/>
                <w:sz w:val="24"/>
                <w:szCs w:val="24"/>
                <w:lang w:val="az-Latn-AZ"/>
              </w:rPr>
              <w:t xml:space="preserve"> Tədqiqatın bütün qruplarında ultrasəs sümük densitometriyasının aparılması.</w:t>
            </w:r>
          </w:p>
        </w:tc>
      </w:tr>
      <w:tr w:rsidR="002871EF" w:rsidRPr="0000701D" w:rsidTr="009C07E7">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Orijinallıq (yeniliyi)</w:t>
            </w:r>
          </w:p>
        </w:tc>
        <w:tc>
          <w:tcPr>
            <w:tcW w:w="6765" w:type="dxa"/>
          </w:tcPr>
          <w:p w:rsidR="002871EF" w:rsidRPr="00A95397" w:rsidRDefault="00D865C2" w:rsidP="00A95397">
            <w:pPr>
              <w:pStyle w:val="a6"/>
              <w:numPr>
                <w:ilvl w:val="0"/>
                <w:numId w:val="15"/>
              </w:numPr>
              <w:jc w:val="both"/>
              <w:rPr>
                <w:rFonts w:ascii="Times New Roman" w:hAnsi="Times New Roman" w:cs="Times New Roman"/>
                <w:sz w:val="24"/>
                <w:szCs w:val="24"/>
                <w:lang w:val="az-Latn-AZ"/>
              </w:rPr>
            </w:pPr>
            <w:r>
              <w:rPr>
                <w:rFonts w:ascii="Times New Roman" w:hAnsi="Times New Roman" w:cs="Times New Roman"/>
                <w:sz w:val="24"/>
                <w:szCs w:val="24"/>
                <w:lang w:val="az-Latn-AZ"/>
              </w:rPr>
              <w:t>İlk dəfə b</w:t>
            </w:r>
            <w:r w:rsidR="00A95397" w:rsidRPr="00A95397">
              <w:rPr>
                <w:rFonts w:ascii="Times New Roman" w:hAnsi="Times New Roman" w:cs="Times New Roman"/>
                <w:sz w:val="24"/>
                <w:szCs w:val="24"/>
                <w:lang w:val="az-Latn-AZ"/>
              </w:rPr>
              <w:t xml:space="preserve">ütün müayinə qruplarının qan serumunda ilk dəfə </w:t>
            </w:r>
            <w:r w:rsidR="00A95397">
              <w:rPr>
                <w:rFonts w:ascii="Times New Roman" w:hAnsi="Times New Roman" w:cs="Times New Roman"/>
                <w:sz w:val="24"/>
                <w:szCs w:val="24"/>
                <w:lang w:val="az-Latn-AZ"/>
              </w:rPr>
              <w:t xml:space="preserve">metaloproteinazalar, </w:t>
            </w:r>
            <w:r w:rsidR="00D515AE" w:rsidRPr="00A95397">
              <w:rPr>
                <w:rFonts w:ascii="Times New Roman" w:hAnsi="Times New Roman" w:cs="Times New Roman"/>
                <w:sz w:val="24"/>
                <w:szCs w:val="24"/>
                <w:lang w:val="az-Latn-AZ"/>
              </w:rPr>
              <w:t>metaloproteinazaların inhibitorları</w:t>
            </w:r>
            <w:r w:rsidR="008F7CDB">
              <w:rPr>
                <w:rFonts w:ascii="Times New Roman" w:hAnsi="Times New Roman" w:cs="Times New Roman"/>
                <w:sz w:val="24"/>
                <w:szCs w:val="24"/>
                <w:lang w:val="az-Latn-AZ"/>
              </w:rPr>
              <w:t>, serulopazminin</w:t>
            </w:r>
            <w:r w:rsidR="00D515AE" w:rsidRPr="00A95397">
              <w:rPr>
                <w:rFonts w:ascii="Times New Roman" w:hAnsi="Times New Roman" w:cs="Times New Roman"/>
                <w:sz w:val="24"/>
                <w:szCs w:val="24"/>
                <w:lang w:val="az-Latn-AZ"/>
              </w:rPr>
              <w:t xml:space="preserve"> və mikroelementlərlin qatılığı</w:t>
            </w:r>
            <w:r w:rsidR="00F14938" w:rsidRPr="00A95397">
              <w:rPr>
                <w:rFonts w:ascii="Times New Roman" w:hAnsi="Times New Roman" w:cs="Times New Roman"/>
                <w:sz w:val="24"/>
                <w:szCs w:val="24"/>
                <w:lang w:val="az-Latn-AZ"/>
              </w:rPr>
              <w:t xml:space="preserve"> </w:t>
            </w:r>
            <w:r w:rsidR="006D6443" w:rsidRPr="00A95397">
              <w:rPr>
                <w:rFonts w:ascii="Times New Roman" w:hAnsi="Times New Roman" w:cs="Times New Roman"/>
                <w:sz w:val="24"/>
                <w:szCs w:val="24"/>
                <w:lang w:val="az-Latn-AZ"/>
              </w:rPr>
              <w:t xml:space="preserve">xəstəliyin hjistoloji tipindən, mərhələsindən asılı olaraq </w:t>
            </w:r>
            <w:r w:rsidR="00A95397" w:rsidRPr="00A95397">
              <w:rPr>
                <w:rFonts w:ascii="Times New Roman" w:hAnsi="Times New Roman" w:cs="Times New Roman"/>
                <w:sz w:val="24"/>
                <w:szCs w:val="24"/>
                <w:lang w:val="az-Latn-AZ"/>
              </w:rPr>
              <w:t xml:space="preserve">müqayisəli və kompleks şəkildə </w:t>
            </w:r>
            <w:r>
              <w:rPr>
                <w:rFonts w:ascii="Times New Roman" w:hAnsi="Times New Roman" w:cs="Times New Roman"/>
                <w:sz w:val="24"/>
                <w:szCs w:val="24"/>
                <w:lang w:val="az-Latn-AZ"/>
              </w:rPr>
              <w:t>təyin olunacaq;</w:t>
            </w:r>
          </w:p>
          <w:p w:rsidR="00A95397" w:rsidRPr="00A95397" w:rsidRDefault="007D18D9" w:rsidP="00D865C2">
            <w:pPr>
              <w:pStyle w:val="a6"/>
              <w:numPr>
                <w:ilvl w:val="0"/>
                <w:numId w:val="15"/>
              </w:numPr>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Süd vəzi və yumurtalıqların </w:t>
            </w:r>
            <w:r w:rsidR="00A95397" w:rsidRPr="00A95397">
              <w:rPr>
                <w:rFonts w:ascii="Times New Roman" w:hAnsi="Times New Roman" w:cs="Times New Roman"/>
                <w:sz w:val="24"/>
                <w:szCs w:val="24"/>
                <w:lang w:val="az-Latn-AZ"/>
              </w:rPr>
              <w:t>bədxə</w:t>
            </w:r>
            <w:r w:rsidR="00A95397">
              <w:rPr>
                <w:rFonts w:ascii="Times New Roman" w:hAnsi="Times New Roman" w:cs="Times New Roman"/>
                <w:sz w:val="24"/>
                <w:szCs w:val="24"/>
                <w:lang w:val="az-Latn-AZ"/>
              </w:rPr>
              <w:t xml:space="preserve">ssəli şişləri zamanı </w:t>
            </w:r>
            <w:r w:rsidR="00D865C2">
              <w:rPr>
                <w:rFonts w:ascii="Times New Roman" w:hAnsi="Times New Roman" w:cs="Times New Roman"/>
                <w:sz w:val="24"/>
                <w:szCs w:val="24"/>
                <w:lang w:val="az-Latn-AZ"/>
              </w:rPr>
              <w:lastRenderedPageBreak/>
              <w:t>metaloproteinazalar və onların</w:t>
            </w:r>
            <w:r w:rsidR="00D865C2" w:rsidRPr="00A95397">
              <w:rPr>
                <w:rFonts w:ascii="Times New Roman" w:hAnsi="Times New Roman" w:cs="Times New Roman"/>
                <w:sz w:val="24"/>
                <w:szCs w:val="24"/>
                <w:lang w:val="az-Latn-AZ"/>
              </w:rPr>
              <w:t xml:space="preserve"> inhibitor</w:t>
            </w:r>
            <w:r w:rsidR="00D865C2">
              <w:rPr>
                <w:rFonts w:ascii="Times New Roman" w:hAnsi="Times New Roman" w:cs="Times New Roman"/>
                <w:sz w:val="24"/>
                <w:szCs w:val="24"/>
                <w:lang w:val="az-Latn-AZ"/>
              </w:rPr>
              <w:t>-</w:t>
            </w:r>
            <w:r w:rsidR="00D865C2" w:rsidRPr="00A95397">
              <w:rPr>
                <w:rFonts w:ascii="Times New Roman" w:hAnsi="Times New Roman" w:cs="Times New Roman"/>
                <w:sz w:val="24"/>
                <w:szCs w:val="24"/>
                <w:lang w:val="az-Latn-AZ"/>
              </w:rPr>
              <w:t>ları</w:t>
            </w:r>
            <w:r w:rsidR="00D865C2">
              <w:rPr>
                <w:rFonts w:ascii="Times New Roman" w:hAnsi="Times New Roman" w:cs="Times New Roman"/>
                <w:sz w:val="24"/>
                <w:szCs w:val="24"/>
                <w:lang w:val="az-Latn-AZ"/>
              </w:rPr>
              <w:t>nın</w:t>
            </w:r>
            <w:r w:rsidR="00A95397" w:rsidRPr="00A95397">
              <w:rPr>
                <w:rFonts w:ascii="Times New Roman" w:hAnsi="Times New Roman" w:cs="Times New Roman"/>
                <w:sz w:val="24"/>
                <w:szCs w:val="24"/>
                <w:lang w:val="az-Latn-AZ"/>
              </w:rPr>
              <w:t xml:space="preserve"> </w:t>
            </w:r>
            <w:r w:rsidR="00D865C2">
              <w:rPr>
                <w:rFonts w:ascii="Times New Roman" w:hAnsi="Times New Roman" w:cs="Times New Roman"/>
                <w:sz w:val="24"/>
                <w:szCs w:val="24"/>
                <w:lang w:val="az-Latn-AZ"/>
              </w:rPr>
              <w:t>proqnostik dəyəri qiymətləndiriləcək.</w:t>
            </w:r>
          </w:p>
        </w:tc>
      </w:tr>
      <w:tr w:rsidR="002871EF" w:rsidRPr="0000701D" w:rsidTr="009C07E7">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lastRenderedPageBreak/>
              <w:t>Gözlənilən nəticələr və onların elmi-praktik əhəmiyyəti</w:t>
            </w:r>
          </w:p>
        </w:tc>
        <w:tc>
          <w:tcPr>
            <w:tcW w:w="6765" w:type="dxa"/>
          </w:tcPr>
          <w:p w:rsidR="00D515AE" w:rsidRDefault="007D18D9" w:rsidP="00D515AE">
            <w:pPr>
              <w:ind w:firstLine="708"/>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Süd vəzinin və </w:t>
            </w:r>
            <w:r w:rsidR="00647E3F">
              <w:rPr>
                <w:rFonts w:ascii="Times New Roman" w:hAnsi="Times New Roman" w:cs="Times New Roman"/>
                <w:sz w:val="24"/>
                <w:szCs w:val="24"/>
                <w:lang w:val="az-Latn-AZ"/>
              </w:rPr>
              <w:t xml:space="preserve">yumurtalıqların </w:t>
            </w:r>
            <w:r w:rsidR="00D515AE" w:rsidRPr="00D515AE">
              <w:rPr>
                <w:rFonts w:ascii="Times New Roman" w:hAnsi="Times New Roman" w:cs="Times New Roman"/>
                <w:sz w:val="24"/>
                <w:szCs w:val="24"/>
                <w:lang w:val="az-Latn-AZ"/>
              </w:rPr>
              <w:t>bədxassəli şişlər</w:t>
            </w:r>
            <w:r w:rsidR="00647E3F">
              <w:rPr>
                <w:rFonts w:ascii="Times New Roman" w:hAnsi="Times New Roman" w:cs="Times New Roman"/>
                <w:sz w:val="24"/>
                <w:szCs w:val="24"/>
                <w:lang w:val="az-Latn-AZ"/>
              </w:rPr>
              <w:t>i</w:t>
            </w:r>
            <w:r w:rsidR="00D515AE" w:rsidRPr="00D515AE">
              <w:rPr>
                <w:rFonts w:ascii="Times New Roman" w:hAnsi="Times New Roman" w:cs="Times New Roman"/>
                <w:sz w:val="24"/>
                <w:szCs w:val="24"/>
                <w:lang w:val="az-Latn-AZ"/>
              </w:rPr>
              <w:t xml:space="preserve"> zamanı metaloproteiazaların qatılığının xoşxassə</w:t>
            </w:r>
            <w:r w:rsidR="00647E3F">
              <w:rPr>
                <w:rFonts w:ascii="Times New Roman" w:hAnsi="Times New Roman" w:cs="Times New Roman"/>
                <w:sz w:val="24"/>
                <w:szCs w:val="24"/>
                <w:lang w:val="az-Latn-AZ"/>
              </w:rPr>
              <w:t>li şişlərlə müqayisədə əhəmiyyət</w:t>
            </w:r>
            <w:r w:rsidR="00D515AE" w:rsidRPr="00D515AE">
              <w:rPr>
                <w:rFonts w:ascii="Times New Roman" w:hAnsi="Times New Roman" w:cs="Times New Roman"/>
                <w:sz w:val="24"/>
                <w:szCs w:val="24"/>
                <w:lang w:val="az-Latn-AZ"/>
              </w:rPr>
              <w:t>li dərəcədə artması</w:t>
            </w:r>
            <w:r w:rsidR="00647E3F">
              <w:rPr>
                <w:rFonts w:ascii="Times New Roman" w:hAnsi="Times New Roman" w:cs="Times New Roman"/>
                <w:sz w:val="24"/>
                <w:szCs w:val="24"/>
                <w:lang w:val="az-Latn-AZ"/>
              </w:rPr>
              <w:t>, onların inhibitorlarının qatılığının isə əksinə azalması</w:t>
            </w:r>
            <w:r w:rsidR="00D515AE" w:rsidRPr="00D515AE">
              <w:rPr>
                <w:rFonts w:ascii="Times New Roman" w:hAnsi="Times New Roman" w:cs="Times New Roman"/>
                <w:sz w:val="24"/>
                <w:szCs w:val="24"/>
                <w:lang w:val="az-Latn-AZ"/>
              </w:rPr>
              <w:t xml:space="preserve"> müəyyən ediləcək</w:t>
            </w:r>
            <w:r w:rsidR="00647E3F">
              <w:rPr>
                <w:rFonts w:ascii="Times New Roman" w:hAnsi="Times New Roman" w:cs="Times New Roman"/>
                <w:sz w:val="24"/>
                <w:szCs w:val="24"/>
                <w:lang w:val="az-Latn-AZ"/>
              </w:rPr>
              <w:t>. Alınan nəticələr</w:t>
            </w:r>
            <w:r w:rsidR="00D515AE" w:rsidRPr="00D515AE">
              <w:rPr>
                <w:rFonts w:ascii="Times New Roman" w:hAnsi="Times New Roman" w:cs="Times New Roman"/>
                <w:sz w:val="24"/>
                <w:szCs w:val="24"/>
                <w:lang w:val="az-Latn-AZ"/>
              </w:rPr>
              <w:t xml:space="preserve"> </w:t>
            </w:r>
            <w:r w:rsidR="00647E3F">
              <w:rPr>
                <w:rFonts w:ascii="Times New Roman" w:hAnsi="Times New Roman" w:cs="Times New Roman"/>
                <w:sz w:val="24"/>
                <w:szCs w:val="24"/>
                <w:lang w:val="az-Latn-AZ"/>
              </w:rPr>
              <w:t>şişlərin</w:t>
            </w:r>
            <w:r w:rsidR="00D515AE" w:rsidRPr="00D515AE">
              <w:rPr>
                <w:rFonts w:ascii="Times New Roman" w:hAnsi="Times New Roman" w:cs="Times New Roman"/>
                <w:sz w:val="24"/>
                <w:szCs w:val="24"/>
                <w:lang w:val="az-Latn-AZ"/>
              </w:rPr>
              <w:t xml:space="preserve"> erkən </w:t>
            </w:r>
            <w:r w:rsidR="00647E3F">
              <w:rPr>
                <w:rFonts w:ascii="Times New Roman" w:hAnsi="Times New Roman" w:cs="Times New Roman"/>
                <w:sz w:val="24"/>
                <w:szCs w:val="24"/>
                <w:lang w:val="az-Latn-AZ"/>
              </w:rPr>
              <w:t xml:space="preserve">və diferensial </w:t>
            </w:r>
            <w:r w:rsidR="00D515AE" w:rsidRPr="00D515AE">
              <w:rPr>
                <w:rFonts w:ascii="Times New Roman" w:hAnsi="Times New Roman" w:cs="Times New Roman"/>
                <w:sz w:val="24"/>
                <w:szCs w:val="24"/>
                <w:lang w:val="az-Latn-AZ"/>
              </w:rPr>
              <w:t xml:space="preserve">diaqnostikasında  və metastazverməsində </w:t>
            </w:r>
            <w:r w:rsidR="00647E3F">
              <w:rPr>
                <w:rFonts w:ascii="Times New Roman" w:hAnsi="Times New Roman" w:cs="Times New Roman"/>
                <w:sz w:val="24"/>
                <w:szCs w:val="24"/>
                <w:lang w:val="az-Latn-AZ"/>
              </w:rPr>
              <w:t>metalopro</w:t>
            </w:r>
            <w:r>
              <w:rPr>
                <w:rFonts w:ascii="Times New Roman" w:hAnsi="Times New Roman" w:cs="Times New Roman"/>
                <w:sz w:val="24"/>
                <w:szCs w:val="24"/>
                <w:lang w:val="az-Latn-AZ"/>
              </w:rPr>
              <w:softHyphen/>
            </w:r>
            <w:r w:rsidR="00647E3F">
              <w:rPr>
                <w:rFonts w:ascii="Times New Roman" w:hAnsi="Times New Roman" w:cs="Times New Roman"/>
                <w:sz w:val="24"/>
                <w:szCs w:val="24"/>
                <w:lang w:val="az-Latn-AZ"/>
              </w:rPr>
              <w:t>teinazaların</w:t>
            </w:r>
            <w:r w:rsidR="00D515AE" w:rsidRPr="00D515AE">
              <w:rPr>
                <w:rFonts w:ascii="Times New Roman" w:hAnsi="Times New Roman" w:cs="Times New Roman"/>
                <w:sz w:val="24"/>
                <w:szCs w:val="24"/>
                <w:lang w:val="az-Latn-AZ"/>
              </w:rPr>
              <w:t xml:space="preserve"> proqnostik imkanlarını sübut edir.</w:t>
            </w:r>
          </w:p>
          <w:p w:rsidR="00D865C2" w:rsidRPr="002871EF" w:rsidRDefault="00D865C2" w:rsidP="00647E3F">
            <w:pPr>
              <w:ind w:firstLine="708"/>
              <w:jc w:val="both"/>
              <w:rPr>
                <w:rFonts w:ascii="Times New Roman" w:hAnsi="Times New Roman" w:cs="Times New Roman"/>
                <w:sz w:val="24"/>
                <w:szCs w:val="24"/>
                <w:lang w:val="az-Latn-AZ"/>
              </w:rPr>
            </w:pPr>
            <w:r>
              <w:rPr>
                <w:rFonts w:ascii="Times New Roman" w:hAnsi="Times New Roman" w:cs="Times New Roman"/>
                <w:sz w:val="24"/>
                <w:szCs w:val="24"/>
                <w:lang w:val="az-Latn-AZ"/>
              </w:rPr>
              <w:t>Ş</w:t>
            </w:r>
            <w:r w:rsidR="00D515AE" w:rsidRPr="00D515AE">
              <w:rPr>
                <w:rFonts w:ascii="Times New Roman" w:hAnsi="Times New Roman" w:cs="Times New Roman"/>
                <w:sz w:val="24"/>
                <w:szCs w:val="24"/>
                <w:lang w:val="az-Latn-AZ"/>
              </w:rPr>
              <w:t>iş xəstəliklərinin patogenezində və proqre</w:t>
            </w:r>
            <w:r>
              <w:rPr>
                <w:rFonts w:ascii="Times New Roman" w:hAnsi="Times New Roman" w:cs="Times New Roman"/>
                <w:sz w:val="24"/>
                <w:szCs w:val="24"/>
                <w:lang w:val="az-Latn-AZ"/>
              </w:rPr>
              <w:t xml:space="preserve">ssivləşməsində əlavə meyarlar kimi metaloproteinazaların </w:t>
            </w:r>
            <w:r w:rsidR="00647E3F">
              <w:rPr>
                <w:rFonts w:ascii="Times New Roman" w:hAnsi="Times New Roman" w:cs="Times New Roman"/>
                <w:sz w:val="24"/>
                <w:szCs w:val="24"/>
                <w:lang w:val="az-Latn-AZ"/>
              </w:rPr>
              <w:t>elmi-praktik</w:t>
            </w:r>
            <w:r w:rsidR="00D515AE" w:rsidRPr="00D515AE">
              <w:rPr>
                <w:rFonts w:ascii="Times New Roman" w:hAnsi="Times New Roman" w:cs="Times New Roman"/>
                <w:sz w:val="24"/>
                <w:szCs w:val="24"/>
                <w:lang w:val="az-Latn-AZ"/>
              </w:rPr>
              <w:t xml:space="preserve"> əhəmiyyəti müəyyən ediləcək.</w:t>
            </w:r>
          </w:p>
        </w:tc>
      </w:tr>
      <w:tr w:rsidR="002871EF" w:rsidRPr="0000701D" w:rsidTr="009C07E7">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Maddi və texniki imkanlar</w:t>
            </w:r>
          </w:p>
        </w:tc>
        <w:tc>
          <w:tcPr>
            <w:tcW w:w="6765" w:type="dxa"/>
          </w:tcPr>
          <w:p w:rsidR="002871EF" w:rsidRPr="00C703BF" w:rsidRDefault="00BB7A26" w:rsidP="002871EF">
            <w:pPr>
              <w:jc w:val="both"/>
              <w:rPr>
                <w:rFonts w:ascii="Times New Roman" w:hAnsi="Times New Roman" w:cs="Times New Roman"/>
                <w:sz w:val="24"/>
                <w:szCs w:val="24"/>
                <w:lang w:val="az-Latn-AZ"/>
              </w:rPr>
            </w:pPr>
            <w:r w:rsidRPr="00C703BF">
              <w:rPr>
                <w:rFonts w:ascii="Times New Roman" w:hAnsi="Times New Roman" w:cs="Times New Roman"/>
                <w:sz w:val="24"/>
                <w:szCs w:val="24"/>
                <w:lang w:val="az-Latn-AZ"/>
              </w:rPr>
              <w:t xml:space="preserve">     Azərbaycan Tibb Universitetinin Biokimya kafedrasının nəzdindəki Elmi Tədqiqat Laboratoriyası-maddi texniki imkanlar vardır.</w:t>
            </w:r>
          </w:p>
        </w:tc>
      </w:tr>
      <w:tr w:rsidR="002871EF" w:rsidRPr="0000701D" w:rsidTr="009C07E7">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Tədqiqatın yerinə yetiriləcəyi yer</w:t>
            </w:r>
          </w:p>
        </w:tc>
        <w:tc>
          <w:tcPr>
            <w:tcW w:w="6765" w:type="dxa"/>
          </w:tcPr>
          <w:p w:rsidR="002871EF" w:rsidRPr="00C703BF" w:rsidRDefault="00BB7A26" w:rsidP="002871EF">
            <w:pPr>
              <w:jc w:val="both"/>
              <w:rPr>
                <w:rFonts w:ascii="Times New Roman" w:hAnsi="Times New Roman" w:cs="Times New Roman"/>
                <w:sz w:val="24"/>
                <w:szCs w:val="24"/>
                <w:lang w:val="az-Latn-AZ"/>
              </w:rPr>
            </w:pPr>
            <w:r w:rsidRPr="00C703BF">
              <w:rPr>
                <w:rFonts w:ascii="Times New Roman" w:hAnsi="Times New Roman" w:cs="Times New Roman"/>
                <w:sz w:val="24"/>
                <w:szCs w:val="24"/>
                <w:lang w:val="az-Latn-AZ"/>
              </w:rPr>
              <w:t xml:space="preserve">      Tədqiqat Azərbaycan Tibb Universitetinin Biokimya kafedrasının nəzdindəki  Elmi Tədqiqat Laboratoriyasında yerinə yetiriləcəkdir.</w:t>
            </w:r>
          </w:p>
        </w:tc>
      </w:tr>
      <w:tr w:rsidR="002871EF" w:rsidRPr="002871EF" w:rsidTr="009C07E7">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İşə başlama vaxtı</w:t>
            </w:r>
          </w:p>
        </w:tc>
        <w:tc>
          <w:tcPr>
            <w:tcW w:w="6765" w:type="dxa"/>
          </w:tcPr>
          <w:p w:rsidR="002871EF" w:rsidRPr="002871EF" w:rsidRDefault="00BB7A26" w:rsidP="002871EF">
            <w:pPr>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2021</w:t>
            </w:r>
          </w:p>
        </w:tc>
      </w:tr>
      <w:tr w:rsidR="002871EF" w:rsidRPr="002871EF" w:rsidTr="009C07E7">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İşin bitirmə vaxtı</w:t>
            </w:r>
          </w:p>
        </w:tc>
        <w:tc>
          <w:tcPr>
            <w:tcW w:w="6765" w:type="dxa"/>
          </w:tcPr>
          <w:p w:rsidR="002871EF" w:rsidRPr="002871EF" w:rsidRDefault="00BB7A26" w:rsidP="002871EF">
            <w:pPr>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2025</w:t>
            </w:r>
          </w:p>
        </w:tc>
      </w:tr>
      <w:tr w:rsidR="002871EF" w:rsidRPr="002871EF" w:rsidTr="009C07E7">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İşin müddəti</w:t>
            </w:r>
          </w:p>
        </w:tc>
        <w:tc>
          <w:tcPr>
            <w:tcW w:w="6765" w:type="dxa"/>
          </w:tcPr>
          <w:p w:rsidR="002871EF" w:rsidRPr="002871EF" w:rsidRDefault="002871EF" w:rsidP="002871EF">
            <w:pPr>
              <w:jc w:val="both"/>
              <w:rPr>
                <w:rFonts w:ascii="Times New Roman" w:hAnsi="Times New Roman" w:cs="Times New Roman"/>
                <w:sz w:val="24"/>
                <w:szCs w:val="24"/>
                <w:lang w:val="az-Latn-AZ"/>
              </w:rPr>
            </w:pPr>
            <w:r w:rsidRPr="002871EF">
              <w:rPr>
                <w:rFonts w:ascii="Times New Roman" w:hAnsi="Times New Roman" w:cs="Times New Roman"/>
                <w:sz w:val="24"/>
                <w:szCs w:val="24"/>
                <w:lang w:val="az-Latn-AZ"/>
              </w:rPr>
              <w:t xml:space="preserve">   4 il</w:t>
            </w:r>
          </w:p>
        </w:tc>
      </w:tr>
      <w:tr w:rsidR="002871EF" w:rsidRPr="0000701D" w:rsidTr="009C07E7">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İşin mərhələləri</w:t>
            </w:r>
          </w:p>
        </w:tc>
        <w:tc>
          <w:tcPr>
            <w:tcW w:w="6765" w:type="dxa"/>
          </w:tcPr>
          <w:p w:rsidR="00C7627D" w:rsidRPr="00C7627D" w:rsidRDefault="00C7627D" w:rsidP="00C7627D">
            <w:pPr>
              <w:jc w:val="both"/>
              <w:rPr>
                <w:rFonts w:ascii="Times New Roman" w:hAnsi="Times New Roman" w:cs="Times New Roman"/>
                <w:sz w:val="24"/>
                <w:szCs w:val="24"/>
                <w:lang w:val="az-Latn-AZ"/>
              </w:rPr>
            </w:pPr>
            <w:r w:rsidRPr="00C7627D">
              <w:rPr>
                <w:rFonts w:ascii="Times New Roman" w:hAnsi="Times New Roman" w:cs="Times New Roman"/>
                <w:sz w:val="24"/>
                <w:szCs w:val="24"/>
                <w:u w:val="single"/>
                <w:lang w:val="az-Latn-AZ"/>
              </w:rPr>
              <w:t>I mərhələ 2021 il</w:t>
            </w:r>
            <w:r w:rsidRPr="00C7627D">
              <w:rPr>
                <w:rFonts w:ascii="Times New Roman" w:hAnsi="Times New Roman" w:cs="Times New Roman"/>
                <w:sz w:val="24"/>
                <w:szCs w:val="24"/>
                <w:lang w:val="az-Latn-AZ"/>
              </w:rPr>
              <w:t xml:space="preserve">. </w:t>
            </w:r>
            <w:r w:rsidR="0064290E" w:rsidRPr="00846516">
              <w:rPr>
                <w:rFonts w:ascii="Times New Roman" w:hAnsi="Times New Roman" w:cs="Times New Roman"/>
                <w:sz w:val="24"/>
                <w:szCs w:val="24"/>
                <w:lang w:val="az-Latn-AZ"/>
              </w:rPr>
              <w:t>Dissertasiya</w:t>
            </w:r>
            <w:r w:rsidR="0064290E">
              <w:rPr>
                <w:rFonts w:ascii="Times New Roman" w:hAnsi="Times New Roman" w:cs="Times New Roman"/>
                <w:sz w:val="24"/>
                <w:szCs w:val="24"/>
                <w:lang w:val="az-Latn-AZ"/>
              </w:rPr>
              <w:t xml:space="preserve"> işinin</w:t>
            </w:r>
            <w:r w:rsidR="0064290E" w:rsidRPr="00846516">
              <w:rPr>
                <w:rFonts w:ascii="Times New Roman" w:hAnsi="Times New Roman" w:cs="Times New Roman"/>
                <w:sz w:val="24"/>
                <w:szCs w:val="24"/>
                <w:lang w:val="az-Latn-AZ"/>
              </w:rPr>
              <w:t xml:space="preserve"> mövzu</w:t>
            </w:r>
            <w:r w:rsidR="0064290E">
              <w:rPr>
                <w:rFonts w:ascii="Times New Roman" w:hAnsi="Times New Roman" w:cs="Times New Roman"/>
                <w:sz w:val="24"/>
                <w:szCs w:val="24"/>
                <w:lang w:val="az-Latn-AZ"/>
              </w:rPr>
              <w:t xml:space="preserve"> və planının </w:t>
            </w:r>
            <w:r w:rsidRPr="00C7627D">
              <w:rPr>
                <w:rFonts w:ascii="Times New Roman" w:hAnsi="Times New Roman" w:cs="Times New Roman"/>
                <w:sz w:val="24"/>
                <w:szCs w:val="24"/>
                <w:lang w:val="az-Latn-AZ"/>
              </w:rPr>
              <w:t xml:space="preserve">təstiqlənməsi. Problemin analizi və dissertasiya mövzusu üzrə </w:t>
            </w:r>
            <w:r w:rsidR="00647E3F">
              <w:rPr>
                <w:rFonts w:ascii="Times New Roman" w:hAnsi="Times New Roman" w:cs="Times New Roman"/>
                <w:sz w:val="24"/>
                <w:szCs w:val="24"/>
                <w:lang w:val="az-Latn-AZ"/>
              </w:rPr>
              <w:t xml:space="preserve">müasir </w:t>
            </w:r>
            <w:r w:rsidR="0064290E">
              <w:rPr>
                <w:rFonts w:ascii="Times New Roman" w:hAnsi="Times New Roman" w:cs="Times New Roman"/>
                <w:sz w:val="24"/>
                <w:szCs w:val="24"/>
                <w:lang w:val="az-Latn-AZ"/>
              </w:rPr>
              <w:t>elmi ədəbiyyatla tanışlıq və ədəbiyyat məlumatlarının toplanması. T</w:t>
            </w:r>
            <w:r w:rsidRPr="00C7627D">
              <w:rPr>
                <w:rFonts w:ascii="Times New Roman" w:hAnsi="Times New Roman" w:cs="Times New Roman"/>
                <w:sz w:val="24"/>
                <w:szCs w:val="24"/>
                <w:lang w:val="az-Latn-AZ"/>
              </w:rPr>
              <w:t>ədqiqatın  ilkin  materiallarının toplanması</w:t>
            </w:r>
            <w:r w:rsidR="0064290E">
              <w:rPr>
                <w:rFonts w:ascii="Times New Roman" w:hAnsi="Times New Roman" w:cs="Times New Roman"/>
                <w:sz w:val="24"/>
                <w:szCs w:val="24"/>
                <w:lang w:val="az-Latn-AZ"/>
              </w:rPr>
              <w:t>.</w:t>
            </w:r>
          </w:p>
          <w:p w:rsidR="00C7627D" w:rsidRPr="00C7627D" w:rsidRDefault="00C7627D" w:rsidP="00C7627D">
            <w:pPr>
              <w:contextualSpacing/>
              <w:jc w:val="both"/>
              <w:rPr>
                <w:rFonts w:ascii="Times New Roman" w:hAnsi="Times New Roman" w:cs="Times New Roman"/>
                <w:sz w:val="24"/>
                <w:szCs w:val="24"/>
                <w:lang w:val="az-Latn-AZ"/>
              </w:rPr>
            </w:pPr>
            <w:r w:rsidRPr="00C7627D">
              <w:rPr>
                <w:rFonts w:ascii="Times New Roman" w:hAnsi="Times New Roman" w:cs="Times New Roman"/>
                <w:sz w:val="24"/>
                <w:szCs w:val="24"/>
                <w:u w:val="single"/>
                <w:lang w:val="az-Latn-AZ"/>
              </w:rPr>
              <w:t>II mərhələ</w:t>
            </w:r>
            <w:r w:rsidRPr="00C7627D">
              <w:rPr>
                <w:rFonts w:ascii="Times New Roman" w:hAnsi="Times New Roman" w:cs="Times New Roman"/>
                <w:sz w:val="24"/>
                <w:szCs w:val="24"/>
                <w:lang w:val="az-Latn-AZ"/>
              </w:rPr>
              <w:t xml:space="preserve"> 2022 il. </w:t>
            </w:r>
            <w:r w:rsidR="0064290E" w:rsidRPr="00846516">
              <w:rPr>
                <w:rFonts w:ascii="Times New Roman" w:hAnsi="Times New Roman" w:cs="Times New Roman"/>
                <w:sz w:val="24"/>
                <w:szCs w:val="24"/>
                <w:lang w:val="az-Latn-AZ"/>
              </w:rPr>
              <w:t xml:space="preserve">Tədqiqatın ilkin materiallarının toplanması, işin davam etdirilməsi. </w:t>
            </w:r>
            <w:r w:rsidR="0064290E">
              <w:rPr>
                <w:rFonts w:ascii="Times New Roman" w:hAnsi="Times New Roman" w:cs="Times New Roman"/>
                <w:sz w:val="24"/>
                <w:szCs w:val="24"/>
                <w:lang w:val="az-Latn-AZ"/>
              </w:rPr>
              <w:t xml:space="preserve">“Ədəbiyyat icmalı” fəslinin ilkin variantının hazırlanması. </w:t>
            </w:r>
            <w:r w:rsidRPr="00C7627D">
              <w:rPr>
                <w:rFonts w:ascii="Times New Roman" w:hAnsi="Times New Roman" w:cs="Times New Roman"/>
                <w:sz w:val="24"/>
                <w:szCs w:val="24"/>
                <w:lang w:val="az-Latn-AZ"/>
              </w:rPr>
              <w:t xml:space="preserve">Tədqiqat materiallarının toplanması. </w:t>
            </w:r>
            <w:r w:rsidR="0064290E" w:rsidRPr="00846516">
              <w:rPr>
                <w:rFonts w:ascii="Times New Roman" w:hAnsi="Times New Roman" w:cs="Times New Roman"/>
                <w:sz w:val="24"/>
                <w:szCs w:val="24"/>
                <w:lang w:val="az-Latn-AZ"/>
              </w:rPr>
              <w:t xml:space="preserve">Xəstələrin </w:t>
            </w:r>
            <w:r w:rsidR="0064290E">
              <w:rPr>
                <w:rFonts w:ascii="Times New Roman" w:hAnsi="Times New Roman" w:cs="Times New Roman"/>
                <w:sz w:val="24"/>
                <w:szCs w:val="24"/>
                <w:lang w:val="az-Latn-AZ"/>
              </w:rPr>
              <w:t xml:space="preserve">məlumat </w:t>
            </w:r>
            <w:r w:rsidR="0064290E" w:rsidRPr="00846516">
              <w:rPr>
                <w:rFonts w:ascii="Times New Roman" w:hAnsi="Times New Roman" w:cs="Times New Roman"/>
                <w:sz w:val="24"/>
                <w:szCs w:val="24"/>
                <w:lang w:val="az-Latn-AZ"/>
              </w:rPr>
              <w:t xml:space="preserve">bazasının yaradılması. </w:t>
            </w:r>
            <w:r w:rsidRPr="00C7627D">
              <w:rPr>
                <w:rFonts w:ascii="Times New Roman" w:hAnsi="Times New Roman" w:cs="Times New Roman"/>
                <w:sz w:val="24"/>
                <w:szCs w:val="24"/>
                <w:lang w:val="az-Latn-AZ"/>
              </w:rPr>
              <w:t xml:space="preserve">Alınmış rəqəmlərin riyazi-statistik işlənməsi. </w:t>
            </w:r>
          </w:p>
          <w:p w:rsidR="00C7627D" w:rsidRPr="00C7627D" w:rsidRDefault="00C7627D" w:rsidP="00C7627D">
            <w:pPr>
              <w:contextualSpacing/>
              <w:jc w:val="both"/>
              <w:rPr>
                <w:rFonts w:ascii="Times New Roman" w:hAnsi="Times New Roman" w:cs="Times New Roman"/>
                <w:sz w:val="24"/>
                <w:szCs w:val="24"/>
                <w:lang w:val="az-Latn-AZ"/>
              </w:rPr>
            </w:pPr>
            <w:r w:rsidRPr="00C7627D">
              <w:rPr>
                <w:rFonts w:ascii="Times New Roman" w:hAnsi="Times New Roman" w:cs="Times New Roman"/>
                <w:sz w:val="24"/>
                <w:szCs w:val="24"/>
                <w:lang w:val="az-Latn-AZ"/>
              </w:rPr>
              <w:t xml:space="preserve"> </w:t>
            </w:r>
            <w:r w:rsidRPr="00C7627D">
              <w:rPr>
                <w:rFonts w:ascii="Times New Roman" w:hAnsi="Times New Roman" w:cs="Times New Roman"/>
                <w:sz w:val="24"/>
                <w:szCs w:val="24"/>
                <w:u w:val="single"/>
                <w:lang w:val="az-Latn-AZ"/>
              </w:rPr>
              <w:t>III mərhələ</w:t>
            </w:r>
            <w:r w:rsidRPr="00C7627D">
              <w:rPr>
                <w:rFonts w:ascii="Times New Roman" w:hAnsi="Times New Roman" w:cs="Times New Roman"/>
                <w:sz w:val="24"/>
                <w:szCs w:val="24"/>
                <w:lang w:val="az-Latn-AZ"/>
              </w:rPr>
              <w:t xml:space="preserve"> 2023 il.  </w:t>
            </w:r>
            <w:r w:rsidR="0064290E" w:rsidRPr="00846516">
              <w:rPr>
                <w:rFonts w:ascii="Times New Roman" w:hAnsi="Times New Roman" w:cs="Times New Roman"/>
                <w:sz w:val="24"/>
                <w:szCs w:val="24"/>
                <w:lang w:val="az-Latn-AZ"/>
              </w:rPr>
              <w:t>Əldə olunmuş məlumatlar</w:t>
            </w:r>
            <w:r w:rsidR="0064290E">
              <w:rPr>
                <w:rFonts w:ascii="Times New Roman" w:hAnsi="Times New Roman" w:cs="Times New Roman"/>
                <w:sz w:val="24"/>
                <w:szCs w:val="24"/>
                <w:lang w:val="az-Latn-AZ"/>
              </w:rPr>
              <w:t>ın</w:t>
            </w:r>
            <w:r w:rsidR="0064290E" w:rsidRPr="00846516">
              <w:rPr>
                <w:rFonts w:ascii="Times New Roman" w:hAnsi="Times New Roman" w:cs="Times New Roman"/>
                <w:sz w:val="24"/>
                <w:szCs w:val="24"/>
                <w:lang w:val="az-Latn-AZ"/>
              </w:rPr>
              <w:t xml:space="preserve"> </w:t>
            </w:r>
            <w:r w:rsidR="0064290E">
              <w:rPr>
                <w:rFonts w:ascii="Times New Roman" w:hAnsi="Times New Roman" w:cs="Times New Roman"/>
                <w:sz w:val="24"/>
                <w:szCs w:val="24"/>
                <w:lang w:val="az-Latn-AZ"/>
              </w:rPr>
              <w:t>elmi-statistik, klinik materialların təhlili</w:t>
            </w:r>
            <w:r w:rsidR="0064290E" w:rsidRPr="00C7627D">
              <w:rPr>
                <w:rFonts w:ascii="Times New Roman" w:hAnsi="Times New Roman" w:cs="Times New Roman"/>
                <w:sz w:val="24"/>
                <w:szCs w:val="24"/>
                <w:lang w:val="az-Latn-AZ"/>
              </w:rPr>
              <w:t xml:space="preserve"> </w:t>
            </w:r>
            <w:r w:rsidR="0064290E">
              <w:rPr>
                <w:rFonts w:ascii="Times New Roman" w:hAnsi="Times New Roman" w:cs="Times New Roman"/>
                <w:sz w:val="24"/>
                <w:szCs w:val="24"/>
                <w:lang w:val="az-Latn-AZ"/>
              </w:rPr>
              <w:t>və onlar</w:t>
            </w:r>
            <w:r w:rsidRPr="00C7627D">
              <w:rPr>
                <w:rFonts w:ascii="Times New Roman" w:hAnsi="Times New Roman" w:cs="Times New Roman"/>
                <w:sz w:val="24"/>
                <w:szCs w:val="24"/>
                <w:lang w:val="az-Latn-AZ"/>
              </w:rPr>
              <w:t xml:space="preserve"> əsasında cədvəl, qrafik və diaqramların hazırlanması. </w:t>
            </w:r>
            <w:r w:rsidR="0064290E" w:rsidRPr="00C7627D">
              <w:rPr>
                <w:rFonts w:ascii="Times New Roman" w:hAnsi="Times New Roman" w:cs="Times New Roman"/>
                <w:sz w:val="24"/>
                <w:szCs w:val="24"/>
                <w:lang w:val="az-Latn-AZ"/>
              </w:rPr>
              <w:t>Tədqiqat nəticəsində əldə olunmuş məlumatlar əsasında məq</w:t>
            </w:r>
            <w:r w:rsidR="0064290E">
              <w:rPr>
                <w:rFonts w:ascii="Times New Roman" w:hAnsi="Times New Roman" w:cs="Times New Roman"/>
                <w:sz w:val="24"/>
                <w:szCs w:val="24"/>
                <w:lang w:val="az-Latn-AZ"/>
              </w:rPr>
              <w:t xml:space="preserve">alə və tezislərin hazırlanması və dərc olunması </w:t>
            </w:r>
            <w:r w:rsidRPr="00C7627D">
              <w:rPr>
                <w:rFonts w:ascii="Times New Roman" w:hAnsi="Times New Roman" w:cs="Times New Roman"/>
                <w:sz w:val="24"/>
                <w:szCs w:val="24"/>
                <w:lang w:val="az-Latn-AZ"/>
              </w:rPr>
              <w:t xml:space="preserve">və onlar barədə yerli və xarici elmi konfranslarda çıxışlar edilməsi. Dissertasiya işinin </w:t>
            </w:r>
            <w:r w:rsidR="0064290E" w:rsidRPr="00846516">
              <w:rPr>
                <w:rFonts w:ascii="Times New Roman" w:hAnsi="Times New Roman" w:cs="Times New Roman"/>
                <w:sz w:val="24"/>
                <w:szCs w:val="24"/>
                <w:lang w:val="az-Latn-AZ"/>
              </w:rPr>
              <w:t xml:space="preserve">şəxsi tədqiqatların nəticələrinə həsr olunmuş fəsillərinin </w:t>
            </w:r>
            <w:r w:rsidR="0033284E">
              <w:rPr>
                <w:rFonts w:ascii="Times New Roman" w:hAnsi="Times New Roman" w:cs="Times New Roman"/>
                <w:sz w:val="24"/>
                <w:szCs w:val="24"/>
                <w:lang w:val="az-Latn-AZ"/>
              </w:rPr>
              <w:t>ilkin</w:t>
            </w:r>
            <w:r w:rsidR="0064290E" w:rsidRPr="00846516">
              <w:rPr>
                <w:rFonts w:ascii="Times New Roman" w:hAnsi="Times New Roman" w:cs="Times New Roman"/>
                <w:sz w:val="24"/>
                <w:szCs w:val="24"/>
                <w:lang w:val="az-Latn-AZ"/>
              </w:rPr>
              <w:t xml:space="preserve"> variantının hazırlanması</w:t>
            </w:r>
            <w:r w:rsidRPr="00C7627D">
              <w:rPr>
                <w:rFonts w:ascii="Times New Roman" w:hAnsi="Times New Roman" w:cs="Times New Roman"/>
                <w:sz w:val="24"/>
                <w:szCs w:val="24"/>
                <w:lang w:val="az-Latn-AZ"/>
              </w:rPr>
              <w:t>.</w:t>
            </w:r>
            <w:r w:rsidR="0064290E">
              <w:rPr>
                <w:rFonts w:ascii="Times New Roman" w:hAnsi="Times New Roman" w:cs="Times New Roman"/>
                <w:sz w:val="24"/>
                <w:szCs w:val="24"/>
                <w:lang w:val="az-Latn-AZ"/>
              </w:rPr>
              <w:t xml:space="preserve"> </w:t>
            </w:r>
            <w:r w:rsidR="0064290E" w:rsidRPr="00846516">
              <w:rPr>
                <w:rFonts w:ascii="Times New Roman" w:hAnsi="Times New Roman" w:cs="Times New Roman"/>
                <w:sz w:val="24"/>
                <w:szCs w:val="24"/>
                <w:lang w:val="az-Latn-AZ"/>
              </w:rPr>
              <w:t>Yerli və xarici ölkələrdə keçirilən elmi konfranslarda tədqiqatın nəticələri barədə məruzələrin edilmə</w:t>
            </w:r>
            <w:r w:rsidR="0064290E">
              <w:rPr>
                <w:rFonts w:ascii="Times New Roman" w:hAnsi="Times New Roman" w:cs="Times New Roman"/>
                <w:sz w:val="24"/>
                <w:szCs w:val="24"/>
                <w:lang w:val="az-Latn-AZ"/>
              </w:rPr>
              <w:t xml:space="preserve">si. </w:t>
            </w:r>
            <w:r w:rsidR="0064290E" w:rsidRPr="00846516">
              <w:rPr>
                <w:rFonts w:ascii="Times New Roman" w:hAnsi="Times New Roman" w:cs="Times New Roman"/>
                <w:sz w:val="24"/>
                <w:szCs w:val="24"/>
                <w:lang w:val="az-Latn-AZ"/>
              </w:rPr>
              <w:t>Dissertasiya mövzusu üzrə məqalə və tezislərin dərc olunmasının davam etdirilməsi.</w:t>
            </w:r>
            <w:r w:rsidR="0033284E">
              <w:rPr>
                <w:rFonts w:ascii="Times New Roman" w:hAnsi="Times New Roman" w:cs="Times New Roman"/>
                <w:sz w:val="24"/>
                <w:szCs w:val="24"/>
                <w:lang w:val="az-Latn-AZ"/>
              </w:rPr>
              <w:t xml:space="preserve"> </w:t>
            </w:r>
          </w:p>
          <w:p w:rsidR="00C7627D" w:rsidRPr="00C7627D" w:rsidRDefault="00C7627D" w:rsidP="00C7627D">
            <w:pPr>
              <w:jc w:val="both"/>
              <w:rPr>
                <w:rFonts w:ascii="Times New Roman" w:hAnsi="Times New Roman" w:cs="Times New Roman"/>
                <w:sz w:val="24"/>
                <w:szCs w:val="24"/>
                <w:lang w:val="az-Latn-AZ"/>
              </w:rPr>
            </w:pPr>
            <w:r w:rsidRPr="00C7627D">
              <w:rPr>
                <w:rFonts w:ascii="Times New Roman" w:hAnsi="Times New Roman" w:cs="Times New Roman"/>
                <w:sz w:val="24"/>
                <w:szCs w:val="24"/>
                <w:u w:val="single"/>
                <w:lang w:val="az-Latn-AZ"/>
              </w:rPr>
              <w:t>IV mərhələ</w:t>
            </w:r>
            <w:r w:rsidRPr="00C7627D">
              <w:rPr>
                <w:rFonts w:ascii="Times New Roman" w:hAnsi="Times New Roman" w:cs="Times New Roman"/>
                <w:sz w:val="24"/>
                <w:szCs w:val="24"/>
                <w:lang w:val="az-Latn-AZ"/>
              </w:rPr>
              <w:t xml:space="preserve"> 2024 il. </w:t>
            </w:r>
            <w:r w:rsidR="0033284E" w:rsidRPr="00846516">
              <w:rPr>
                <w:rFonts w:ascii="Times New Roman" w:hAnsi="Times New Roman" w:cs="Times New Roman"/>
                <w:sz w:val="24"/>
                <w:szCs w:val="24"/>
                <w:lang w:val="az-Latn-AZ"/>
              </w:rPr>
              <w:t>Dissertasiyanın  “Alınmış nəticələrin müzakirəsi”</w:t>
            </w:r>
            <w:r w:rsidR="0033284E">
              <w:rPr>
                <w:rFonts w:ascii="Times New Roman" w:hAnsi="Times New Roman" w:cs="Times New Roman"/>
                <w:sz w:val="24"/>
                <w:szCs w:val="24"/>
                <w:lang w:val="az-Latn-AZ"/>
              </w:rPr>
              <w:t xml:space="preserve">, </w:t>
            </w:r>
            <w:r w:rsidR="0033284E" w:rsidRPr="00846516">
              <w:rPr>
                <w:rFonts w:ascii="Times New Roman" w:hAnsi="Times New Roman" w:cs="Times New Roman"/>
                <w:sz w:val="24"/>
                <w:szCs w:val="24"/>
                <w:lang w:val="az-Latn-AZ"/>
              </w:rPr>
              <w:t xml:space="preserve">“Nəticələr” </w:t>
            </w:r>
            <w:r w:rsidR="0033284E">
              <w:rPr>
                <w:rFonts w:ascii="Times New Roman" w:hAnsi="Times New Roman" w:cs="Times New Roman"/>
                <w:sz w:val="24"/>
                <w:szCs w:val="24"/>
                <w:lang w:val="az-Latn-AZ"/>
              </w:rPr>
              <w:t>və “Praktik tövsiyyələr”</w:t>
            </w:r>
            <w:r w:rsidR="0033284E" w:rsidRPr="00846516">
              <w:rPr>
                <w:rFonts w:ascii="Times New Roman" w:hAnsi="Times New Roman" w:cs="Times New Roman"/>
                <w:sz w:val="24"/>
                <w:szCs w:val="24"/>
                <w:lang w:val="az-Latn-AZ"/>
              </w:rPr>
              <w:t xml:space="preserve"> bölmə</w:t>
            </w:r>
            <w:r w:rsidR="0033284E">
              <w:rPr>
                <w:rFonts w:ascii="Times New Roman" w:hAnsi="Times New Roman" w:cs="Times New Roman"/>
                <w:sz w:val="24"/>
                <w:szCs w:val="24"/>
                <w:lang w:val="az-Latn-AZ"/>
              </w:rPr>
              <w:t>lər</w:t>
            </w:r>
            <w:r w:rsidR="0033284E" w:rsidRPr="00846516">
              <w:rPr>
                <w:rFonts w:ascii="Times New Roman" w:hAnsi="Times New Roman" w:cs="Times New Roman"/>
                <w:sz w:val="24"/>
                <w:szCs w:val="24"/>
                <w:lang w:val="az-Latn-AZ"/>
              </w:rPr>
              <w:t>i üzərində işlərin tamamlanması. Ədəbiyyat siyahısını</w:t>
            </w:r>
            <w:r w:rsidR="0033284E">
              <w:rPr>
                <w:rFonts w:ascii="Times New Roman" w:hAnsi="Times New Roman" w:cs="Times New Roman"/>
                <w:sz w:val="24"/>
                <w:szCs w:val="24"/>
                <w:lang w:val="az-Latn-AZ"/>
              </w:rPr>
              <w:t xml:space="preserve">n son variantının hazırlanması. </w:t>
            </w:r>
            <w:r w:rsidRPr="00C7627D">
              <w:rPr>
                <w:rFonts w:ascii="Times New Roman" w:hAnsi="Times New Roman" w:cs="Times New Roman"/>
                <w:sz w:val="24"/>
                <w:szCs w:val="24"/>
                <w:lang w:val="az-Latn-AZ"/>
              </w:rPr>
              <w:t>Tibb üzrə fəlsəfə doktoru adını almaq üçün  minimum imtahanlarınn verilməsi.</w:t>
            </w:r>
          </w:p>
          <w:p w:rsidR="00647E3F" w:rsidRPr="002871EF" w:rsidRDefault="00C7627D" w:rsidP="0033284E">
            <w:pPr>
              <w:jc w:val="both"/>
              <w:rPr>
                <w:rFonts w:ascii="Times New Roman" w:hAnsi="Times New Roman" w:cs="Times New Roman"/>
                <w:sz w:val="24"/>
                <w:szCs w:val="24"/>
                <w:lang w:val="az-Latn-AZ"/>
              </w:rPr>
            </w:pPr>
            <w:r w:rsidRPr="00C7627D">
              <w:rPr>
                <w:rFonts w:ascii="Times New Roman" w:hAnsi="Times New Roman" w:cs="Times New Roman"/>
                <w:sz w:val="24"/>
                <w:szCs w:val="24"/>
                <w:u w:val="single"/>
                <w:lang w:val="az-Latn-AZ"/>
              </w:rPr>
              <w:t>V mərhələ</w:t>
            </w:r>
            <w:r w:rsidRPr="00C7627D">
              <w:rPr>
                <w:rFonts w:ascii="Times New Roman" w:hAnsi="Times New Roman" w:cs="Times New Roman"/>
                <w:sz w:val="24"/>
                <w:szCs w:val="24"/>
                <w:lang w:val="az-Latn-AZ"/>
              </w:rPr>
              <w:t xml:space="preserve"> 2025 il. Dissertasiya işinin son variantının    kafedralararası, aprobasiya şurası iclaslarında ilkin müzakirəsinin keçirilməsi. </w:t>
            </w:r>
            <w:r w:rsidR="0033284E" w:rsidRPr="00846516">
              <w:rPr>
                <w:rFonts w:ascii="Times New Roman" w:hAnsi="Times New Roman" w:cs="Times New Roman"/>
                <w:sz w:val="24"/>
                <w:szCs w:val="24"/>
                <w:lang w:val="az-Latn-AZ"/>
              </w:rPr>
              <w:t xml:space="preserve">İlkin müzakirədə dissertasiyaya edilən irad və təklifləri nəzərə almaqla onun son variantının hazırlanması. </w:t>
            </w:r>
            <w:r w:rsidRPr="00C7627D">
              <w:rPr>
                <w:rFonts w:ascii="Times New Roman" w:hAnsi="Times New Roman" w:cs="Times New Roman"/>
                <w:sz w:val="24"/>
                <w:szCs w:val="24"/>
                <w:lang w:val="az-Latn-AZ"/>
              </w:rPr>
              <w:t xml:space="preserve">Dissertasiyanın son variantının və müvafiq sənədlərin Azərbaycan Respublikası Prezidenti yanında Ali Attestasiya Komissiyasına açıq müdafiəyə </w:t>
            </w:r>
            <w:r w:rsidRPr="00C7627D">
              <w:rPr>
                <w:rFonts w:ascii="Times New Roman" w:hAnsi="Times New Roman" w:cs="Times New Roman"/>
                <w:sz w:val="24"/>
                <w:szCs w:val="24"/>
                <w:lang w:val="az-Latn-AZ"/>
              </w:rPr>
              <w:lastRenderedPageBreak/>
              <w:t>təqdim olunması.</w:t>
            </w:r>
          </w:p>
        </w:tc>
      </w:tr>
      <w:tr w:rsidR="002871EF" w:rsidRPr="00944E7E" w:rsidTr="009C07E7">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lastRenderedPageBreak/>
              <w:t>Ədəbiyyat</w:t>
            </w:r>
          </w:p>
        </w:tc>
        <w:tc>
          <w:tcPr>
            <w:tcW w:w="6765" w:type="dxa"/>
          </w:tcPr>
          <w:p w:rsidR="00EF4845" w:rsidRPr="003F61D9" w:rsidRDefault="00EF4845" w:rsidP="00EF4845">
            <w:pPr>
              <w:pStyle w:val="a6"/>
              <w:numPr>
                <w:ilvl w:val="0"/>
                <w:numId w:val="21"/>
              </w:numPr>
              <w:spacing w:before="100" w:beforeAutospacing="1" w:after="100" w:afterAutospacing="1"/>
              <w:jc w:val="both"/>
              <w:rPr>
                <w:rFonts w:ascii="Times New Roman" w:hAnsi="Times New Roman" w:cs="Times New Roman"/>
                <w:bCs/>
                <w:sz w:val="24"/>
                <w:szCs w:val="24"/>
                <w:lang w:val="az-Latn-AZ"/>
              </w:rPr>
            </w:pPr>
            <w:r w:rsidRPr="00EF4845">
              <w:rPr>
                <w:rFonts w:ascii="Times New Roman" w:hAnsi="Times New Roman" w:cs="Times New Roman"/>
                <w:bCs/>
                <w:sz w:val="24"/>
                <w:szCs w:val="24"/>
                <w:lang w:val="ru-RU"/>
              </w:rPr>
              <w:t xml:space="preserve">Рак молочной железы </w:t>
            </w:r>
            <w:hyperlink r:id="rId9" w:history="1">
              <w:r w:rsidRPr="003F61D9">
                <w:rPr>
                  <w:rStyle w:val="a9"/>
                  <w:rFonts w:ascii="Times New Roman" w:hAnsi="Times New Roman" w:cs="Times New Roman"/>
                  <w:bCs/>
                  <w:color w:val="auto"/>
                  <w:sz w:val="24"/>
                  <w:szCs w:val="24"/>
                  <w:lang w:val="az-Latn-AZ"/>
                </w:rPr>
                <w:t>https://www.who.int/ru/news-room/fact-sheets/detail/breast-cancer</w:t>
              </w:r>
            </w:hyperlink>
          </w:p>
          <w:p w:rsidR="00EF4845" w:rsidRPr="00CB64D4" w:rsidRDefault="00EF4845" w:rsidP="00EF4845">
            <w:pPr>
              <w:pStyle w:val="a6"/>
              <w:numPr>
                <w:ilvl w:val="0"/>
                <w:numId w:val="21"/>
              </w:numPr>
              <w:jc w:val="both"/>
              <w:rPr>
                <w:rFonts w:ascii="Times New Roman" w:hAnsi="Times New Roman" w:cs="Times New Roman"/>
                <w:sz w:val="24"/>
                <w:szCs w:val="24"/>
                <w:lang w:val="az-Latn-AZ"/>
              </w:rPr>
            </w:pPr>
            <w:proofErr w:type="spellStart"/>
            <w:r w:rsidRPr="003F61D9">
              <w:rPr>
                <w:rFonts w:ascii="Times New Roman" w:hAnsi="Times New Roman" w:cs="Times New Roman"/>
                <w:sz w:val="24"/>
                <w:szCs w:val="24"/>
                <w:shd w:val="clear" w:color="auto" w:fill="FFFFFF"/>
              </w:rPr>
              <w:t>Momenimovahed</w:t>
            </w:r>
            <w:proofErr w:type="spellEnd"/>
            <w:r w:rsidRPr="003F61D9">
              <w:rPr>
                <w:rFonts w:ascii="Times New Roman" w:hAnsi="Times New Roman" w:cs="Times New Roman"/>
                <w:sz w:val="24"/>
                <w:szCs w:val="24"/>
                <w:shd w:val="clear" w:color="auto" w:fill="FFFFFF"/>
              </w:rPr>
              <w:t xml:space="preserve"> Z, </w:t>
            </w:r>
            <w:proofErr w:type="spellStart"/>
            <w:r w:rsidRPr="003F61D9">
              <w:rPr>
                <w:rFonts w:ascii="Times New Roman" w:hAnsi="Times New Roman" w:cs="Times New Roman"/>
                <w:sz w:val="24"/>
                <w:szCs w:val="24"/>
                <w:shd w:val="clear" w:color="auto" w:fill="FFFFFF"/>
              </w:rPr>
              <w:t>Tiznobaik</w:t>
            </w:r>
            <w:proofErr w:type="spellEnd"/>
            <w:r w:rsidRPr="003F61D9">
              <w:rPr>
                <w:rFonts w:ascii="Times New Roman" w:hAnsi="Times New Roman" w:cs="Times New Roman"/>
                <w:sz w:val="24"/>
                <w:szCs w:val="24"/>
                <w:shd w:val="clear" w:color="auto" w:fill="FFFFFF"/>
              </w:rPr>
              <w:t xml:space="preserve"> A, </w:t>
            </w:r>
            <w:proofErr w:type="spellStart"/>
            <w:r w:rsidRPr="003F61D9">
              <w:rPr>
                <w:rFonts w:ascii="Times New Roman" w:hAnsi="Times New Roman" w:cs="Times New Roman"/>
                <w:sz w:val="24"/>
                <w:szCs w:val="24"/>
                <w:shd w:val="clear" w:color="auto" w:fill="FFFFFF"/>
              </w:rPr>
              <w:t>Taheri</w:t>
            </w:r>
            <w:proofErr w:type="spellEnd"/>
            <w:r w:rsidRPr="003F61D9">
              <w:rPr>
                <w:rFonts w:ascii="Times New Roman" w:hAnsi="Times New Roman" w:cs="Times New Roman"/>
                <w:sz w:val="24"/>
                <w:szCs w:val="24"/>
                <w:shd w:val="clear" w:color="auto" w:fill="FFFFFF"/>
              </w:rPr>
              <w:t xml:space="preserve"> S, </w:t>
            </w:r>
            <w:proofErr w:type="spellStart"/>
            <w:r w:rsidRPr="003F61D9">
              <w:rPr>
                <w:rFonts w:ascii="Times New Roman" w:hAnsi="Times New Roman" w:cs="Times New Roman"/>
                <w:sz w:val="24"/>
                <w:szCs w:val="24"/>
                <w:shd w:val="clear" w:color="auto" w:fill="FFFFFF"/>
              </w:rPr>
              <w:t>Salehiniya</w:t>
            </w:r>
            <w:proofErr w:type="spellEnd"/>
            <w:r w:rsidRPr="003F61D9">
              <w:rPr>
                <w:rFonts w:ascii="Times New Roman" w:hAnsi="Times New Roman" w:cs="Times New Roman"/>
                <w:sz w:val="24"/>
                <w:szCs w:val="24"/>
                <w:shd w:val="clear" w:color="auto" w:fill="FFFFFF"/>
              </w:rPr>
              <w:t xml:space="preserve"> H. Ovarian cancer in the world: epidemiology and risk factors. </w:t>
            </w:r>
            <w:proofErr w:type="spellStart"/>
            <w:r w:rsidRPr="003F61D9">
              <w:rPr>
                <w:rFonts w:ascii="Times New Roman" w:hAnsi="Times New Roman" w:cs="Times New Roman"/>
                <w:i/>
                <w:iCs/>
                <w:sz w:val="24"/>
                <w:szCs w:val="24"/>
                <w:shd w:val="clear" w:color="auto" w:fill="FFFFFF"/>
              </w:rPr>
              <w:t>Int</w:t>
            </w:r>
            <w:proofErr w:type="spellEnd"/>
            <w:r w:rsidRPr="003F61D9">
              <w:rPr>
                <w:rFonts w:ascii="Times New Roman" w:hAnsi="Times New Roman" w:cs="Times New Roman"/>
                <w:i/>
                <w:iCs/>
                <w:sz w:val="24"/>
                <w:szCs w:val="24"/>
                <w:shd w:val="clear" w:color="auto" w:fill="FFFFFF"/>
              </w:rPr>
              <w:t xml:space="preserve"> J </w:t>
            </w:r>
            <w:proofErr w:type="spellStart"/>
            <w:r w:rsidRPr="003F61D9">
              <w:rPr>
                <w:rFonts w:ascii="Times New Roman" w:hAnsi="Times New Roman" w:cs="Times New Roman"/>
                <w:i/>
                <w:iCs/>
                <w:sz w:val="24"/>
                <w:szCs w:val="24"/>
                <w:shd w:val="clear" w:color="auto" w:fill="FFFFFF"/>
              </w:rPr>
              <w:t>Womens</w:t>
            </w:r>
            <w:proofErr w:type="spellEnd"/>
            <w:r w:rsidRPr="003F61D9">
              <w:rPr>
                <w:rFonts w:ascii="Times New Roman" w:hAnsi="Times New Roman" w:cs="Times New Roman"/>
                <w:i/>
                <w:iCs/>
                <w:sz w:val="24"/>
                <w:szCs w:val="24"/>
                <w:shd w:val="clear" w:color="auto" w:fill="FFFFFF"/>
              </w:rPr>
              <w:t xml:space="preserve"> Health</w:t>
            </w:r>
            <w:r w:rsidRPr="003F61D9">
              <w:rPr>
                <w:rFonts w:ascii="Times New Roman" w:hAnsi="Times New Roman" w:cs="Times New Roman"/>
                <w:sz w:val="24"/>
                <w:szCs w:val="24"/>
                <w:shd w:val="clear" w:color="auto" w:fill="FFFFFF"/>
              </w:rPr>
              <w:t>. 2019</w:t>
            </w:r>
            <w:proofErr w:type="gramStart"/>
            <w:r w:rsidRPr="003F61D9">
              <w:rPr>
                <w:rFonts w:ascii="Times New Roman" w:hAnsi="Times New Roman" w:cs="Times New Roman"/>
                <w:sz w:val="24"/>
                <w:szCs w:val="24"/>
                <w:shd w:val="clear" w:color="auto" w:fill="FFFFFF"/>
              </w:rPr>
              <w:t>;11:287</w:t>
            </w:r>
            <w:proofErr w:type="gramEnd"/>
            <w:r w:rsidRPr="003F61D9">
              <w:rPr>
                <w:rFonts w:ascii="Times New Roman" w:hAnsi="Times New Roman" w:cs="Times New Roman"/>
                <w:sz w:val="24"/>
                <w:szCs w:val="24"/>
                <w:shd w:val="clear" w:color="auto" w:fill="FFFFFF"/>
              </w:rPr>
              <w:t>-299.</w:t>
            </w:r>
          </w:p>
          <w:p w:rsidR="00CB64D4" w:rsidRPr="003F61D9" w:rsidRDefault="00CB64D4" w:rsidP="00CB64D4">
            <w:pPr>
              <w:pStyle w:val="a6"/>
              <w:numPr>
                <w:ilvl w:val="0"/>
                <w:numId w:val="21"/>
              </w:numPr>
              <w:jc w:val="both"/>
              <w:rPr>
                <w:rFonts w:ascii="Times New Roman" w:hAnsi="Times New Roman" w:cs="Times New Roman"/>
                <w:sz w:val="24"/>
                <w:szCs w:val="24"/>
                <w:lang w:val="az-Latn-AZ"/>
              </w:rPr>
            </w:pPr>
            <w:r w:rsidRPr="003F61D9">
              <w:rPr>
                <w:rFonts w:ascii="Times New Roman" w:hAnsi="Times New Roman" w:cs="Times New Roman"/>
                <w:sz w:val="24"/>
                <w:szCs w:val="24"/>
                <w:shd w:val="clear" w:color="auto" w:fill="FFFFFF"/>
              </w:rPr>
              <w:t xml:space="preserve">Nolen BM, </w:t>
            </w:r>
            <w:proofErr w:type="spellStart"/>
            <w:r w:rsidRPr="003F61D9">
              <w:rPr>
                <w:rFonts w:ascii="Times New Roman" w:hAnsi="Times New Roman" w:cs="Times New Roman"/>
                <w:sz w:val="24"/>
                <w:szCs w:val="24"/>
                <w:shd w:val="clear" w:color="auto" w:fill="FFFFFF"/>
              </w:rPr>
              <w:t>Lokshin</w:t>
            </w:r>
            <w:proofErr w:type="spellEnd"/>
            <w:r w:rsidRPr="003F61D9">
              <w:rPr>
                <w:rFonts w:ascii="Times New Roman" w:hAnsi="Times New Roman" w:cs="Times New Roman"/>
                <w:sz w:val="24"/>
                <w:szCs w:val="24"/>
                <w:shd w:val="clear" w:color="auto" w:fill="FFFFFF"/>
              </w:rPr>
              <w:t xml:space="preserve"> AE. Protein biomarkers of ovarian cancer: the forest and the trees. </w:t>
            </w:r>
            <w:r w:rsidRPr="003F61D9">
              <w:rPr>
                <w:rFonts w:ascii="Times New Roman" w:hAnsi="Times New Roman" w:cs="Times New Roman"/>
                <w:i/>
                <w:iCs/>
                <w:sz w:val="24"/>
                <w:szCs w:val="24"/>
                <w:shd w:val="clear" w:color="auto" w:fill="FFFFFF"/>
              </w:rPr>
              <w:t xml:space="preserve">Future </w:t>
            </w:r>
            <w:proofErr w:type="spellStart"/>
            <w:r w:rsidRPr="003F61D9">
              <w:rPr>
                <w:rFonts w:ascii="Times New Roman" w:hAnsi="Times New Roman" w:cs="Times New Roman"/>
                <w:i/>
                <w:iCs/>
                <w:sz w:val="24"/>
                <w:szCs w:val="24"/>
                <w:shd w:val="clear" w:color="auto" w:fill="FFFFFF"/>
              </w:rPr>
              <w:t>Oncol</w:t>
            </w:r>
            <w:proofErr w:type="spellEnd"/>
            <w:r w:rsidRPr="003F61D9">
              <w:rPr>
                <w:rFonts w:ascii="Times New Roman" w:hAnsi="Times New Roman" w:cs="Times New Roman"/>
                <w:sz w:val="24"/>
                <w:szCs w:val="24"/>
                <w:shd w:val="clear" w:color="auto" w:fill="FFFFFF"/>
              </w:rPr>
              <w:t>. 2012;8(1):55-71</w:t>
            </w:r>
          </w:p>
          <w:p w:rsidR="00CB64D4" w:rsidRPr="003F61D9" w:rsidRDefault="00CB64D4" w:rsidP="00CB64D4">
            <w:pPr>
              <w:pStyle w:val="a6"/>
              <w:numPr>
                <w:ilvl w:val="0"/>
                <w:numId w:val="21"/>
              </w:numPr>
              <w:jc w:val="both"/>
              <w:rPr>
                <w:rFonts w:ascii="Times New Roman" w:hAnsi="Times New Roman" w:cs="Times New Roman"/>
                <w:sz w:val="24"/>
                <w:szCs w:val="24"/>
                <w:lang w:val="az-Latn-AZ"/>
              </w:rPr>
            </w:pPr>
            <w:r>
              <w:rPr>
                <w:rFonts w:ascii="Times New Roman" w:hAnsi="Times New Roman" w:cs="Times New Roman"/>
                <w:sz w:val="24"/>
                <w:szCs w:val="24"/>
                <w:shd w:val="clear" w:color="auto" w:fill="FFFFFF"/>
                <w:lang w:val="ru-RU"/>
              </w:rPr>
              <w:t>Е.</w:t>
            </w:r>
            <w:r w:rsidRPr="00EF4845">
              <w:rPr>
                <w:rFonts w:ascii="Times New Roman" w:hAnsi="Times New Roman" w:cs="Times New Roman"/>
                <w:sz w:val="24"/>
                <w:szCs w:val="24"/>
                <w:shd w:val="clear" w:color="auto" w:fill="FFFFFF"/>
                <w:lang w:val="ru-RU"/>
              </w:rPr>
              <w:t>В.</w:t>
            </w:r>
            <w:r w:rsidRPr="003F61D9">
              <w:rPr>
                <w:rFonts w:ascii="Times New Roman" w:hAnsi="Times New Roman" w:cs="Times New Roman"/>
                <w:sz w:val="24"/>
                <w:szCs w:val="24"/>
                <w:shd w:val="clear" w:color="auto" w:fill="FFFFFF"/>
              </w:rPr>
              <w:t> </w:t>
            </w:r>
            <w:proofErr w:type="spellStart"/>
            <w:r w:rsidRPr="00EF4845">
              <w:rPr>
                <w:rFonts w:ascii="Times New Roman" w:hAnsi="Times New Roman" w:cs="Times New Roman"/>
                <w:bCs/>
                <w:sz w:val="24"/>
                <w:szCs w:val="24"/>
                <w:lang w:val="ru-RU"/>
              </w:rPr>
              <w:t>Клишо</w:t>
            </w:r>
            <w:proofErr w:type="spellEnd"/>
            <w:r>
              <w:rPr>
                <w:rFonts w:ascii="Times New Roman" w:hAnsi="Times New Roman" w:cs="Times New Roman"/>
                <w:sz w:val="24"/>
                <w:szCs w:val="24"/>
                <w:shd w:val="clear" w:color="auto" w:fill="FFFFFF"/>
                <w:lang w:val="ru-RU"/>
              </w:rPr>
              <w:t xml:space="preserve">, И.В. </w:t>
            </w:r>
            <w:proofErr w:type="spellStart"/>
            <w:r>
              <w:rPr>
                <w:rFonts w:ascii="Times New Roman" w:hAnsi="Times New Roman" w:cs="Times New Roman"/>
                <w:sz w:val="24"/>
                <w:szCs w:val="24"/>
                <w:shd w:val="clear" w:color="auto" w:fill="FFFFFF"/>
                <w:lang w:val="ru-RU"/>
              </w:rPr>
              <w:t>Кондакова</w:t>
            </w:r>
            <w:proofErr w:type="spellEnd"/>
            <w:r>
              <w:rPr>
                <w:rFonts w:ascii="Times New Roman" w:hAnsi="Times New Roman" w:cs="Times New Roman"/>
                <w:sz w:val="24"/>
                <w:szCs w:val="24"/>
                <w:shd w:val="clear" w:color="auto" w:fill="FFFFFF"/>
                <w:lang w:val="ru-RU"/>
              </w:rPr>
              <w:t xml:space="preserve">, Е.Л. </w:t>
            </w:r>
            <w:proofErr w:type="spellStart"/>
            <w:r>
              <w:rPr>
                <w:rFonts w:ascii="Times New Roman" w:hAnsi="Times New Roman" w:cs="Times New Roman"/>
                <w:sz w:val="24"/>
                <w:szCs w:val="24"/>
                <w:shd w:val="clear" w:color="auto" w:fill="FFFFFF"/>
                <w:lang w:val="ru-RU"/>
              </w:rPr>
              <w:t>Чойнзонов</w:t>
            </w:r>
            <w:proofErr w:type="spellEnd"/>
            <w:r w:rsidRPr="00EF4845">
              <w:rPr>
                <w:rFonts w:ascii="Times New Roman" w:hAnsi="Times New Roman" w:cs="Times New Roman"/>
                <w:sz w:val="24"/>
                <w:szCs w:val="24"/>
                <w:shd w:val="clear" w:color="auto" w:fill="FFFFFF"/>
                <w:lang w:val="ru-RU"/>
              </w:rPr>
              <w:t xml:space="preserve">; Матриксные </w:t>
            </w:r>
            <w:proofErr w:type="spellStart"/>
            <w:r w:rsidRPr="00EF4845">
              <w:rPr>
                <w:rFonts w:ascii="Times New Roman" w:hAnsi="Times New Roman" w:cs="Times New Roman"/>
                <w:sz w:val="24"/>
                <w:szCs w:val="24"/>
                <w:shd w:val="clear" w:color="auto" w:fill="FFFFFF"/>
                <w:lang w:val="ru-RU"/>
              </w:rPr>
              <w:t>металлопроте</w:t>
            </w:r>
            <w:r>
              <w:rPr>
                <w:rFonts w:ascii="Times New Roman" w:hAnsi="Times New Roman" w:cs="Times New Roman"/>
                <w:sz w:val="24"/>
                <w:szCs w:val="24"/>
                <w:shd w:val="clear" w:color="auto" w:fill="FFFFFF"/>
                <w:lang w:val="ru-RU"/>
              </w:rPr>
              <w:t>иназы</w:t>
            </w:r>
            <w:proofErr w:type="spellEnd"/>
            <w:r>
              <w:rPr>
                <w:rFonts w:ascii="Times New Roman" w:hAnsi="Times New Roman" w:cs="Times New Roman"/>
                <w:sz w:val="24"/>
                <w:szCs w:val="24"/>
                <w:shd w:val="clear" w:color="auto" w:fill="FFFFFF"/>
                <w:lang w:val="ru-RU"/>
              </w:rPr>
              <w:t xml:space="preserve"> в онкогенезе [Текст] / Е.</w:t>
            </w:r>
            <w:r w:rsidRPr="00EF4845">
              <w:rPr>
                <w:rFonts w:ascii="Times New Roman" w:hAnsi="Times New Roman" w:cs="Times New Roman"/>
                <w:sz w:val="24"/>
                <w:szCs w:val="24"/>
                <w:shd w:val="clear" w:color="auto" w:fill="FFFFFF"/>
                <w:lang w:val="ru-RU"/>
              </w:rPr>
              <w:t>В.</w:t>
            </w:r>
            <w:r w:rsidRPr="003F61D9">
              <w:rPr>
                <w:rFonts w:ascii="Times New Roman" w:hAnsi="Times New Roman" w:cs="Times New Roman"/>
                <w:sz w:val="24"/>
                <w:szCs w:val="24"/>
                <w:shd w:val="clear" w:color="auto" w:fill="FFFFFF"/>
              </w:rPr>
              <w:t> </w:t>
            </w:r>
            <w:proofErr w:type="spellStart"/>
            <w:r w:rsidRPr="00EF4845">
              <w:rPr>
                <w:rFonts w:ascii="Times New Roman" w:hAnsi="Times New Roman" w:cs="Times New Roman"/>
                <w:bCs/>
                <w:sz w:val="24"/>
                <w:szCs w:val="24"/>
                <w:lang w:val="ru-RU"/>
              </w:rPr>
              <w:t>Клишо</w:t>
            </w:r>
            <w:proofErr w:type="spellEnd"/>
            <w:r>
              <w:rPr>
                <w:rFonts w:ascii="Times New Roman" w:hAnsi="Times New Roman" w:cs="Times New Roman"/>
                <w:sz w:val="24"/>
                <w:szCs w:val="24"/>
                <w:shd w:val="clear" w:color="auto" w:fill="FFFFFF"/>
                <w:lang w:val="ru-RU"/>
              </w:rPr>
              <w:t xml:space="preserve">, И.В. </w:t>
            </w:r>
            <w:proofErr w:type="spellStart"/>
            <w:r>
              <w:rPr>
                <w:rFonts w:ascii="Times New Roman" w:hAnsi="Times New Roman" w:cs="Times New Roman"/>
                <w:sz w:val="24"/>
                <w:szCs w:val="24"/>
                <w:shd w:val="clear" w:color="auto" w:fill="FFFFFF"/>
                <w:lang w:val="ru-RU"/>
              </w:rPr>
              <w:t>Кондакова</w:t>
            </w:r>
            <w:proofErr w:type="spellEnd"/>
            <w:r>
              <w:rPr>
                <w:rFonts w:ascii="Times New Roman" w:hAnsi="Times New Roman" w:cs="Times New Roman"/>
                <w:sz w:val="24"/>
                <w:szCs w:val="24"/>
                <w:shd w:val="clear" w:color="auto" w:fill="FFFFFF"/>
                <w:lang w:val="ru-RU"/>
              </w:rPr>
              <w:t xml:space="preserve">, Е.Л. </w:t>
            </w:r>
            <w:proofErr w:type="spellStart"/>
            <w:r>
              <w:rPr>
                <w:rFonts w:ascii="Times New Roman" w:hAnsi="Times New Roman" w:cs="Times New Roman"/>
                <w:sz w:val="24"/>
                <w:szCs w:val="24"/>
                <w:shd w:val="clear" w:color="auto" w:fill="FFFFFF"/>
                <w:lang w:val="ru-RU"/>
              </w:rPr>
              <w:t>Чойнзонов</w:t>
            </w:r>
            <w:proofErr w:type="spellEnd"/>
            <w:r w:rsidRPr="00EF4845">
              <w:rPr>
                <w:rFonts w:ascii="Times New Roman" w:hAnsi="Times New Roman" w:cs="Times New Roman"/>
                <w:sz w:val="24"/>
                <w:szCs w:val="24"/>
                <w:shd w:val="clear" w:color="auto" w:fill="FFFFFF"/>
                <w:lang w:val="ru-RU"/>
              </w:rPr>
              <w:t>; НИИ онкологии ТНЦ СО РАМН (Томск) // Сибирский онкологический журнал. - 2003. -</w:t>
            </w:r>
            <w:r w:rsidRPr="003F61D9">
              <w:rPr>
                <w:rFonts w:ascii="Times New Roman" w:hAnsi="Times New Roman" w:cs="Times New Roman"/>
                <w:sz w:val="24"/>
                <w:szCs w:val="24"/>
                <w:shd w:val="clear" w:color="auto" w:fill="FFFFFF"/>
              </w:rPr>
              <w:t> </w:t>
            </w:r>
            <w:r w:rsidRPr="00EF4845">
              <w:rPr>
                <w:rFonts w:ascii="Times New Roman" w:hAnsi="Times New Roman" w:cs="Times New Roman"/>
                <w:bCs/>
                <w:sz w:val="24"/>
                <w:szCs w:val="24"/>
                <w:lang w:val="ru-RU"/>
              </w:rPr>
              <w:t>№ 2</w:t>
            </w:r>
            <w:r w:rsidRPr="00EF4845">
              <w:rPr>
                <w:rFonts w:ascii="Times New Roman" w:hAnsi="Times New Roman" w:cs="Times New Roman"/>
                <w:sz w:val="24"/>
                <w:szCs w:val="24"/>
                <w:shd w:val="clear" w:color="auto" w:fill="FFFFFF"/>
                <w:lang w:val="ru-RU"/>
              </w:rPr>
              <w:t>. - С. 62-70</w:t>
            </w:r>
            <w:r w:rsidRPr="003F61D9">
              <w:rPr>
                <w:rFonts w:ascii="Times New Roman" w:hAnsi="Times New Roman" w:cs="Times New Roman"/>
                <w:sz w:val="24"/>
                <w:szCs w:val="24"/>
                <w:shd w:val="clear" w:color="auto" w:fill="FFFFFF"/>
              </w:rPr>
              <w:t> </w:t>
            </w:r>
          </w:p>
          <w:p w:rsidR="00CB64D4" w:rsidRPr="003F61D9" w:rsidRDefault="00CB64D4" w:rsidP="00CB64D4">
            <w:pPr>
              <w:pStyle w:val="a6"/>
              <w:numPr>
                <w:ilvl w:val="0"/>
                <w:numId w:val="21"/>
              </w:numPr>
              <w:jc w:val="both"/>
              <w:rPr>
                <w:rFonts w:ascii="Times New Roman" w:hAnsi="Times New Roman" w:cs="Times New Roman"/>
                <w:sz w:val="24"/>
                <w:szCs w:val="24"/>
                <w:lang w:val="az-Latn-AZ"/>
              </w:rPr>
            </w:pPr>
            <w:r w:rsidRPr="00EF4845">
              <w:rPr>
                <w:rFonts w:ascii="Times New Roman" w:hAnsi="Times New Roman" w:cs="Times New Roman"/>
                <w:sz w:val="24"/>
                <w:szCs w:val="24"/>
                <w:lang w:val="ru-RU"/>
              </w:rPr>
              <w:t xml:space="preserve">И.И. </w:t>
            </w:r>
            <w:proofErr w:type="spellStart"/>
            <w:r w:rsidRPr="00EF4845">
              <w:rPr>
                <w:rFonts w:ascii="Times New Roman" w:hAnsi="Times New Roman" w:cs="Times New Roman"/>
                <w:sz w:val="24"/>
                <w:szCs w:val="24"/>
                <w:lang w:val="ru-RU"/>
              </w:rPr>
              <w:t>Ганусевич</w:t>
            </w:r>
            <w:proofErr w:type="spellEnd"/>
            <w:r w:rsidRPr="003F61D9">
              <w:rPr>
                <w:rFonts w:ascii="Times New Roman" w:hAnsi="Times New Roman" w:cs="Times New Roman"/>
                <w:sz w:val="24"/>
                <w:szCs w:val="24"/>
                <w:lang w:val="az-Latn-AZ"/>
              </w:rPr>
              <w:t xml:space="preserve"> </w:t>
            </w:r>
            <w:r w:rsidRPr="00EF4845">
              <w:rPr>
                <w:rFonts w:ascii="Times New Roman" w:hAnsi="Times New Roman" w:cs="Times New Roman"/>
                <w:sz w:val="24"/>
                <w:szCs w:val="24"/>
                <w:lang w:val="ru-RU"/>
              </w:rPr>
              <w:t xml:space="preserve">Роль матриксных </w:t>
            </w:r>
            <w:proofErr w:type="spellStart"/>
            <w:r w:rsidRPr="00EF4845">
              <w:rPr>
                <w:rFonts w:ascii="Times New Roman" w:hAnsi="Times New Roman" w:cs="Times New Roman"/>
                <w:sz w:val="24"/>
                <w:szCs w:val="24"/>
                <w:lang w:val="ru-RU"/>
              </w:rPr>
              <w:t>металлопротеиназ</w:t>
            </w:r>
            <w:proofErr w:type="spellEnd"/>
            <w:r w:rsidRPr="00EF4845">
              <w:rPr>
                <w:rFonts w:ascii="Times New Roman" w:hAnsi="Times New Roman" w:cs="Times New Roman"/>
                <w:sz w:val="24"/>
                <w:szCs w:val="24"/>
                <w:lang w:val="ru-RU"/>
              </w:rPr>
              <w:t xml:space="preserve"> (</w:t>
            </w:r>
            <w:proofErr w:type="spellStart"/>
            <w:r w:rsidRPr="00EF4845">
              <w:rPr>
                <w:rFonts w:ascii="Times New Roman" w:hAnsi="Times New Roman" w:cs="Times New Roman"/>
                <w:sz w:val="24"/>
                <w:szCs w:val="24"/>
                <w:lang w:val="ru-RU"/>
              </w:rPr>
              <w:t>ммп</w:t>
            </w:r>
            <w:proofErr w:type="spellEnd"/>
            <w:r w:rsidRPr="00EF4845">
              <w:rPr>
                <w:rFonts w:ascii="Times New Roman" w:hAnsi="Times New Roman" w:cs="Times New Roman"/>
                <w:sz w:val="24"/>
                <w:szCs w:val="24"/>
                <w:lang w:val="ru-RU"/>
              </w:rPr>
              <w:t>) при зл</w:t>
            </w:r>
            <w:r>
              <w:rPr>
                <w:rFonts w:ascii="Times New Roman" w:hAnsi="Times New Roman" w:cs="Times New Roman"/>
                <w:sz w:val="24"/>
                <w:szCs w:val="24"/>
                <w:lang w:val="ru-RU"/>
              </w:rPr>
              <w:t>окачественных новообразованиях</w:t>
            </w:r>
            <w:r>
              <w:rPr>
                <w:rFonts w:ascii="Times New Roman" w:hAnsi="Times New Roman" w:cs="Times New Roman"/>
                <w:sz w:val="24"/>
                <w:szCs w:val="24"/>
                <w:lang w:val="az-Latn-AZ"/>
              </w:rPr>
              <w:t xml:space="preserve"> // </w:t>
            </w:r>
            <w:proofErr w:type="spellStart"/>
            <w:r w:rsidRPr="00EF4845">
              <w:rPr>
                <w:rFonts w:ascii="Times New Roman" w:hAnsi="Times New Roman" w:cs="Times New Roman"/>
                <w:sz w:val="24"/>
                <w:szCs w:val="24"/>
                <w:lang w:val="ru-RU"/>
              </w:rPr>
              <w:t>іі</w:t>
            </w:r>
            <w:proofErr w:type="spellEnd"/>
            <w:r w:rsidRPr="00EF4845">
              <w:rPr>
                <w:rFonts w:ascii="Times New Roman" w:hAnsi="Times New Roman" w:cs="Times New Roman"/>
                <w:sz w:val="24"/>
                <w:szCs w:val="24"/>
                <w:lang w:val="ru-RU"/>
              </w:rPr>
              <w:t xml:space="preserve">. участие </w:t>
            </w:r>
            <w:proofErr w:type="spellStart"/>
            <w:r w:rsidRPr="00EF4845">
              <w:rPr>
                <w:rFonts w:ascii="Times New Roman" w:hAnsi="Times New Roman" w:cs="Times New Roman"/>
                <w:sz w:val="24"/>
                <w:szCs w:val="24"/>
                <w:lang w:val="ru-RU"/>
              </w:rPr>
              <w:t>ммп</w:t>
            </w:r>
            <w:proofErr w:type="spellEnd"/>
            <w:r w:rsidRPr="00EF4845">
              <w:rPr>
                <w:rFonts w:ascii="Times New Roman" w:hAnsi="Times New Roman" w:cs="Times New Roman"/>
                <w:sz w:val="24"/>
                <w:szCs w:val="24"/>
                <w:lang w:val="ru-RU"/>
              </w:rPr>
              <w:t xml:space="preserve"> в </w:t>
            </w:r>
            <w:proofErr w:type="spellStart"/>
            <w:r w:rsidRPr="00EF4845">
              <w:rPr>
                <w:rFonts w:ascii="Times New Roman" w:hAnsi="Times New Roman" w:cs="Times New Roman"/>
                <w:sz w:val="24"/>
                <w:szCs w:val="24"/>
                <w:lang w:val="ru-RU"/>
              </w:rPr>
              <w:t>ангиогенезе</w:t>
            </w:r>
            <w:proofErr w:type="spellEnd"/>
            <w:r w:rsidRPr="00EF4845">
              <w:rPr>
                <w:rFonts w:ascii="Times New Roman" w:hAnsi="Times New Roman" w:cs="Times New Roman"/>
                <w:sz w:val="24"/>
                <w:szCs w:val="24"/>
                <w:lang w:val="ru-RU"/>
              </w:rPr>
              <w:t xml:space="preserve">, инвазии и </w:t>
            </w:r>
            <w:proofErr w:type="spellStart"/>
            <w:r w:rsidRPr="00EF4845">
              <w:rPr>
                <w:rFonts w:ascii="Times New Roman" w:hAnsi="Times New Roman" w:cs="Times New Roman"/>
                <w:sz w:val="24"/>
                <w:szCs w:val="24"/>
                <w:lang w:val="ru-RU"/>
              </w:rPr>
              <w:t>метаста</w:t>
            </w:r>
            <w:proofErr w:type="spellEnd"/>
            <w:r>
              <w:rPr>
                <w:rFonts w:ascii="Times New Roman" w:hAnsi="Times New Roman" w:cs="Times New Roman"/>
                <w:sz w:val="24"/>
                <w:szCs w:val="24"/>
                <w:lang w:val="az-Latn-AZ"/>
              </w:rPr>
              <w:softHyphen/>
            </w:r>
            <w:proofErr w:type="spellStart"/>
            <w:r w:rsidRPr="00EF4845">
              <w:rPr>
                <w:rFonts w:ascii="Times New Roman" w:hAnsi="Times New Roman" w:cs="Times New Roman"/>
                <w:sz w:val="24"/>
                <w:szCs w:val="24"/>
                <w:lang w:val="ru-RU"/>
              </w:rPr>
              <w:t>зировании</w:t>
            </w:r>
            <w:proofErr w:type="spellEnd"/>
            <w:r w:rsidRPr="00EF4845">
              <w:rPr>
                <w:rFonts w:ascii="Times New Roman" w:hAnsi="Times New Roman" w:cs="Times New Roman"/>
                <w:sz w:val="24"/>
                <w:szCs w:val="24"/>
                <w:lang w:val="ru-RU"/>
              </w:rPr>
              <w:t xml:space="preserve"> опухолей</w:t>
            </w:r>
            <w:r w:rsidRPr="003F61D9">
              <w:rPr>
                <w:rFonts w:ascii="Times New Roman" w:hAnsi="Times New Roman" w:cs="Times New Roman"/>
                <w:sz w:val="24"/>
                <w:szCs w:val="24"/>
                <w:lang w:val="az-Latn-AZ"/>
              </w:rPr>
              <w:t xml:space="preserve"> </w:t>
            </w:r>
            <w:r>
              <w:rPr>
                <w:rFonts w:ascii="Times New Roman" w:hAnsi="Times New Roman" w:cs="Times New Roman"/>
                <w:sz w:val="24"/>
                <w:szCs w:val="24"/>
                <w:lang w:val="ru-RU"/>
              </w:rPr>
              <w:t>онкология</w:t>
            </w:r>
            <w:r>
              <w:rPr>
                <w:rFonts w:ascii="Times New Roman" w:hAnsi="Times New Roman" w:cs="Times New Roman"/>
                <w:sz w:val="24"/>
                <w:szCs w:val="24"/>
                <w:lang w:val="az-Latn-AZ"/>
              </w:rPr>
              <w:t xml:space="preserve">, </w:t>
            </w:r>
            <w:proofErr w:type="gramStart"/>
            <w:r>
              <w:rPr>
                <w:rFonts w:ascii="Times New Roman" w:hAnsi="Times New Roman" w:cs="Times New Roman"/>
                <w:sz w:val="24"/>
                <w:szCs w:val="24"/>
                <w:lang w:val="az-Latn-AZ"/>
              </w:rPr>
              <w:t>-</w:t>
            </w:r>
            <w:r w:rsidRPr="00EF4845">
              <w:rPr>
                <w:rFonts w:ascii="Times New Roman" w:hAnsi="Times New Roman" w:cs="Times New Roman"/>
                <w:sz w:val="24"/>
                <w:szCs w:val="24"/>
                <w:lang w:val="ru-RU"/>
              </w:rPr>
              <w:t>Т</w:t>
            </w:r>
            <w:proofErr w:type="gramEnd"/>
            <w:r w:rsidRPr="00EF4845">
              <w:rPr>
                <w:rFonts w:ascii="Times New Roman" w:hAnsi="Times New Roman" w:cs="Times New Roman"/>
                <w:sz w:val="24"/>
                <w:szCs w:val="24"/>
                <w:lang w:val="ru-RU"/>
              </w:rPr>
              <w:t>. 1 2 • № 2 • 2010</w:t>
            </w:r>
            <w:r w:rsidRPr="003F61D9">
              <w:rPr>
                <w:rFonts w:ascii="Times New Roman" w:hAnsi="Times New Roman" w:cs="Times New Roman"/>
                <w:sz w:val="24"/>
                <w:szCs w:val="24"/>
                <w:lang w:val="az-Latn-AZ"/>
              </w:rPr>
              <w:t xml:space="preserve"> c. 108-117.</w:t>
            </w:r>
          </w:p>
          <w:p w:rsidR="00EF4845" w:rsidRPr="003F61D9" w:rsidRDefault="00EF4845" w:rsidP="00EF4845">
            <w:pPr>
              <w:pStyle w:val="a6"/>
              <w:numPr>
                <w:ilvl w:val="0"/>
                <w:numId w:val="21"/>
              </w:numPr>
              <w:jc w:val="both"/>
              <w:rPr>
                <w:rFonts w:ascii="Times New Roman" w:hAnsi="Times New Roman" w:cs="Times New Roman"/>
                <w:sz w:val="24"/>
                <w:szCs w:val="24"/>
                <w:lang w:val="az-Latn-AZ"/>
              </w:rPr>
            </w:pPr>
            <w:r w:rsidRPr="003F61D9">
              <w:rPr>
                <w:rFonts w:ascii="Times New Roman" w:hAnsi="Times New Roman" w:cs="Times New Roman"/>
                <w:sz w:val="24"/>
                <w:szCs w:val="24"/>
              </w:rPr>
              <w:t xml:space="preserve">P. </w:t>
            </w:r>
            <w:proofErr w:type="spellStart"/>
            <w:r w:rsidRPr="003F61D9">
              <w:rPr>
                <w:rFonts w:ascii="Times New Roman" w:hAnsi="Times New Roman" w:cs="Times New Roman"/>
                <w:sz w:val="24"/>
                <w:szCs w:val="24"/>
              </w:rPr>
              <w:t>Henriet</w:t>
            </w:r>
            <w:proofErr w:type="spellEnd"/>
            <w:r w:rsidRPr="003F61D9">
              <w:rPr>
                <w:rFonts w:ascii="Times New Roman" w:hAnsi="Times New Roman" w:cs="Times New Roman"/>
                <w:sz w:val="24"/>
                <w:szCs w:val="24"/>
              </w:rPr>
              <w:t xml:space="preserve">, H. </w:t>
            </w:r>
            <w:proofErr w:type="spellStart"/>
            <w:r w:rsidRPr="003F61D9">
              <w:rPr>
                <w:rFonts w:ascii="Times New Roman" w:hAnsi="Times New Roman" w:cs="Times New Roman"/>
                <w:sz w:val="24"/>
                <w:szCs w:val="24"/>
              </w:rPr>
              <w:t>Emonard</w:t>
            </w:r>
            <w:proofErr w:type="spellEnd"/>
            <w:r w:rsidRPr="003F61D9">
              <w:rPr>
                <w:rFonts w:ascii="Times New Roman" w:hAnsi="Times New Roman" w:cs="Times New Roman"/>
                <w:sz w:val="24"/>
                <w:szCs w:val="24"/>
              </w:rPr>
              <w:t xml:space="preserve"> / </w:t>
            </w:r>
            <w:proofErr w:type="spellStart"/>
            <w:r w:rsidRPr="003F61D9">
              <w:rPr>
                <w:rFonts w:ascii="Times New Roman" w:hAnsi="Times New Roman" w:cs="Times New Roman"/>
                <w:sz w:val="24"/>
                <w:szCs w:val="24"/>
              </w:rPr>
              <w:t>Biochimie</w:t>
            </w:r>
            <w:proofErr w:type="spellEnd"/>
            <w:r w:rsidRPr="003F61D9">
              <w:rPr>
                <w:rFonts w:ascii="Times New Roman" w:hAnsi="Times New Roman" w:cs="Times New Roman"/>
                <w:sz w:val="24"/>
                <w:szCs w:val="24"/>
              </w:rPr>
              <w:t xml:space="preserve"> 166 (2019) 223e232</w:t>
            </w:r>
            <w:r w:rsidRPr="003F61D9">
              <w:rPr>
                <w:rFonts w:ascii="Times New Roman" w:hAnsi="Times New Roman" w:cs="Times New Roman"/>
                <w:sz w:val="24"/>
                <w:szCs w:val="24"/>
                <w:lang w:val="az-Latn-AZ"/>
              </w:rPr>
              <w:t xml:space="preserve"> </w:t>
            </w:r>
            <w:r w:rsidRPr="003F61D9">
              <w:rPr>
                <w:rFonts w:ascii="Times New Roman" w:hAnsi="Times New Roman" w:cs="Times New Roman"/>
                <w:sz w:val="24"/>
                <w:szCs w:val="24"/>
              </w:rPr>
              <w:t>Matrix metalloproteinase-2: Not (just) a “hero” of the past</w:t>
            </w:r>
            <w:r w:rsidRPr="003F61D9">
              <w:rPr>
                <w:rFonts w:ascii="Times New Roman" w:hAnsi="Times New Roman" w:cs="Times New Roman"/>
                <w:sz w:val="24"/>
                <w:szCs w:val="24"/>
                <w:lang w:val="az-Latn-AZ"/>
              </w:rPr>
              <w:t>, p-225-231</w:t>
            </w:r>
          </w:p>
          <w:p w:rsidR="00EF4845" w:rsidRPr="003F61D9" w:rsidRDefault="00CB64D4" w:rsidP="00EF4845">
            <w:pPr>
              <w:pStyle w:val="a6"/>
              <w:numPr>
                <w:ilvl w:val="0"/>
                <w:numId w:val="21"/>
              </w:numPr>
              <w:jc w:val="both"/>
              <w:rPr>
                <w:rFonts w:ascii="Times New Roman" w:hAnsi="Times New Roman" w:cs="Times New Roman"/>
                <w:sz w:val="24"/>
                <w:szCs w:val="24"/>
                <w:lang w:val="az-Latn-AZ"/>
              </w:rPr>
            </w:pPr>
            <w:r>
              <w:rPr>
                <w:rFonts w:ascii="Times New Roman" w:hAnsi="Times New Roman" w:cs="Times New Roman"/>
                <w:sz w:val="24"/>
                <w:szCs w:val="24"/>
                <w:lang w:val="ru-RU"/>
              </w:rPr>
              <w:t xml:space="preserve">Р.И. Князев, И.И. </w:t>
            </w:r>
            <w:proofErr w:type="spellStart"/>
            <w:r>
              <w:rPr>
                <w:rFonts w:ascii="Times New Roman" w:hAnsi="Times New Roman" w:cs="Times New Roman"/>
                <w:sz w:val="24"/>
                <w:szCs w:val="24"/>
                <w:lang w:val="ru-RU"/>
              </w:rPr>
              <w:t>Бокин</w:t>
            </w:r>
            <w:proofErr w:type="spellEnd"/>
            <w:r w:rsidR="00EF4845" w:rsidRPr="00EF4845">
              <w:rPr>
                <w:rFonts w:ascii="Times New Roman" w:hAnsi="Times New Roman" w:cs="Times New Roman"/>
                <w:sz w:val="24"/>
                <w:szCs w:val="24"/>
                <w:lang w:val="ru-RU"/>
              </w:rPr>
              <w:t>, В.В. Баринов</w:t>
            </w:r>
            <w:r w:rsidR="00EF4845" w:rsidRPr="003F61D9">
              <w:rPr>
                <w:rFonts w:ascii="Times New Roman" w:hAnsi="Times New Roman" w:cs="Times New Roman"/>
                <w:sz w:val="24"/>
                <w:szCs w:val="24"/>
                <w:lang w:val="az-Latn-AZ"/>
              </w:rPr>
              <w:t xml:space="preserve">. </w:t>
            </w:r>
            <w:r w:rsidR="00EF4845" w:rsidRPr="00EF4845">
              <w:rPr>
                <w:rFonts w:ascii="Times New Roman" w:hAnsi="Times New Roman" w:cs="Times New Roman"/>
                <w:iCs/>
                <w:sz w:val="24"/>
                <w:szCs w:val="24"/>
                <w:bdr w:val="none" w:sz="0" w:space="0" w:color="auto" w:frame="1"/>
                <w:lang w:val="ru-RU"/>
              </w:rPr>
              <w:t xml:space="preserve">Роль матриксной </w:t>
            </w:r>
            <w:proofErr w:type="spellStart"/>
            <w:r w:rsidR="00EF4845" w:rsidRPr="00EF4845">
              <w:rPr>
                <w:rFonts w:ascii="Times New Roman" w:hAnsi="Times New Roman" w:cs="Times New Roman"/>
                <w:iCs/>
                <w:sz w:val="24"/>
                <w:szCs w:val="24"/>
                <w:bdr w:val="none" w:sz="0" w:space="0" w:color="auto" w:frame="1"/>
                <w:lang w:val="ru-RU"/>
              </w:rPr>
              <w:t>металлопротеиназы</w:t>
            </w:r>
            <w:proofErr w:type="spellEnd"/>
            <w:r w:rsidR="00EF4845" w:rsidRPr="00EF4845">
              <w:rPr>
                <w:rFonts w:ascii="Times New Roman" w:hAnsi="Times New Roman" w:cs="Times New Roman"/>
                <w:iCs/>
                <w:sz w:val="24"/>
                <w:szCs w:val="24"/>
                <w:bdr w:val="none" w:sz="0" w:space="0" w:color="auto" w:frame="1"/>
                <w:lang w:val="ru-RU"/>
              </w:rPr>
              <w:t xml:space="preserve"> 7 при раке яичников (обзор литературы)</w:t>
            </w:r>
            <w:r>
              <w:rPr>
                <w:rFonts w:ascii="Times New Roman" w:hAnsi="Times New Roman" w:cs="Times New Roman"/>
                <w:i/>
                <w:iCs/>
                <w:sz w:val="24"/>
                <w:szCs w:val="24"/>
                <w:bdr w:val="none" w:sz="0" w:space="0" w:color="auto" w:frame="1"/>
                <w:lang w:val="az-Latn-AZ"/>
              </w:rPr>
              <w:t xml:space="preserve"> // </w:t>
            </w:r>
            <w:hyperlink r:id="rId10" w:history="1">
              <w:r w:rsidR="00EF4845" w:rsidRPr="00CB64D4">
                <w:rPr>
                  <w:rStyle w:val="a9"/>
                  <w:rFonts w:ascii="Times New Roman" w:hAnsi="Times New Roman" w:cs="Times New Roman"/>
                  <w:color w:val="auto"/>
                  <w:sz w:val="24"/>
                  <w:szCs w:val="24"/>
                  <w:u w:val="none"/>
                  <w:bdr w:val="none" w:sz="0" w:space="0" w:color="auto" w:frame="1"/>
                  <w:lang w:val="ru-RU"/>
                </w:rPr>
                <w:t xml:space="preserve">Опухоли женской </w:t>
              </w:r>
              <w:proofErr w:type="spellStart"/>
              <w:r w:rsidR="00EF4845" w:rsidRPr="00CB64D4">
                <w:rPr>
                  <w:rStyle w:val="a9"/>
                  <w:rFonts w:ascii="Times New Roman" w:hAnsi="Times New Roman" w:cs="Times New Roman"/>
                  <w:color w:val="auto"/>
                  <w:sz w:val="24"/>
                  <w:szCs w:val="24"/>
                  <w:u w:val="none"/>
                  <w:bdr w:val="none" w:sz="0" w:space="0" w:color="auto" w:frame="1"/>
                  <w:lang w:val="ru-RU"/>
                </w:rPr>
                <w:t>репродук</w:t>
              </w:r>
              <w:proofErr w:type="spellEnd"/>
              <w:r w:rsidRPr="00CB64D4">
                <w:rPr>
                  <w:rStyle w:val="a9"/>
                  <w:rFonts w:ascii="Times New Roman" w:hAnsi="Times New Roman" w:cs="Times New Roman"/>
                  <w:color w:val="auto"/>
                  <w:sz w:val="24"/>
                  <w:szCs w:val="24"/>
                  <w:u w:val="none"/>
                  <w:bdr w:val="none" w:sz="0" w:space="0" w:color="auto" w:frame="1"/>
                  <w:lang w:val="az-Latn-AZ"/>
                </w:rPr>
                <w:softHyphen/>
              </w:r>
              <w:proofErr w:type="spellStart"/>
              <w:r w:rsidR="00EF4845" w:rsidRPr="00CB64D4">
                <w:rPr>
                  <w:rStyle w:val="a9"/>
                  <w:rFonts w:ascii="Times New Roman" w:hAnsi="Times New Roman" w:cs="Times New Roman"/>
                  <w:color w:val="auto"/>
                  <w:sz w:val="24"/>
                  <w:szCs w:val="24"/>
                  <w:u w:val="none"/>
                  <w:bdr w:val="none" w:sz="0" w:space="0" w:color="auto" w:frame="1"/>
                  <w:lang w:val="ru-RU"/>
                </w:rPr>
                <w:t>тивной</w:t>
              </w:r>
              <w:proofErr w:type="spellEnd"/>
              <w:r w:rsidR="00EF4845" w:rsidRPr="00CB64D4">
                <w:rPr>
                  <w:rStyle w:val="a9"/>
                  <w:rFonts w:ascii="Times New Roman" w:hAnsi="Times New Roman" w:cs="Times New Roman"/>
                  <w:color w:val="auto"/>
                  <w:sz w:val="24"/>
                  <w:szCs w:val="24"/>
                  <w:u w:val="none"/>
                  <w:bdr w:val="none" w:sz="0" w:space="0" w:color="auto" w:frame="1"/>
                  <w:lang w:val="ru-RU"/>
                </w:rPr>
                <w:t xml:space="preserve"> системы</w:t>
              </w:r>
            </w:hyperlink>
            <w:r w:rsidRPr="00CB64D4">
              <w:rPr>
                <w:lang w:val="ru-RU"/>
              </w:rPr>
              <w:t xml:space="preserve"> -</w:t>
            </w:r>
            <w:r>
              <w:rPr>
                <w:lang w:val="az-Latn-AZ"/>
              </w:rPr>
              <w:t xml:space="preserve"> </w:t>
            </w:r>
            <w:r w:rsidR="00EF4845" w:rsidRPr="00EF4845">
              <w:rPr>
                <w:rFonts w:ascii="Times New Roman" w:hAnsi="Times New Roman" w:cs="Times New Roman"/>
                <w:sz w:val="24"/>
                <w:szCs w:val="24"/>
                <w:lang w:val="ru-RU"/>
              </w:rPr>
              <w:t>2015-11-3-67-71</w:t>
            </w:r>
          </w:p>
          <w:p w:rsidR="00CB64D4" w:rsidRPr="003F61D9" w:rsidRDefault="00CB64D4" w:rsidP="00CB64D4">
            <w:pPr>
              <w:pStyle w:val="a6"/>
              <w:numPr>
                <w:ilvl w:val="0"/>
                <w:numId w:val="21"/>
              </w:numPr>
              <w:jc w:val="both"/>
              <w:rPr>
                <w:rFonts w:ascii="Times New Roman" w:hAnsi="Times New Roman" w:cs="Times New Roman"/>
                <w:sz w:val="24"/>
                <w:szCs w:val="24"/>
                <w:lang w:val="az-Latn-AZ"/>
              </w:rPr>
            </w:pPr>
            <w:proofErr w:type="spellStart"/>
            <w:r w:rsidRPr="003F61D9">
              <w:rPr>
                <w:rFonts w:ascii="Times New Roman" w:hAnsi="Times New Roman" w:cs="Times New Roman"/>
                <w:sz w:val="24"/>
                <w:szCs w:val="24"/>
              </w:rPr>
              <w:t>Veli-Matti</w:t>
            </w:r>
            <w:proofErr w:type="spellEnd"/>
            <w:r w:rsidRPr="003F61D9">
              <w:rPr>
                <w:rFonts w:ascii="Times New Roman" w:hAnsi="Times New Roman" w:cs="Times New Roman"/>
                <w:sz w:val="24"/>
                <w:szCs w:val="24"/>
              </w:rPr>
              <w:t xml:space="preserve"> </w:t>
            </w:r>
            <w:proofErr w:type="spellStart"/>
            <w:r w:rsidRPr="003F61D9">
              <w:rPr>
                <w:rFonts w:ascii="Times New Roman" w:hAnsi="Times New Roman" w:cs="Times New Roman"/>
                <w:sz w:val="24"/>
                <w:szCs w:val="24"/>
              </w:rPr>
              <w:t>Kahari</w:t>
            </w:r>
            <w:proofErr w:type="spellEnd"/>
            <w:r w:rsidRPr="003F61D9">
              <w:rPr>
                <w:rFonts w:ascii="Times New Roman" w:hAnsi="Times New Roman" w:cs="Times New Roman"/>
                <w:sz w:val="24"/>
                <w:szCs w:val="24"/>
              </w:rPr>
              <w:t xml:space="preserve">' and </w:t>
            </w:r>
            <w:proofErr w:type="spellStart"/>
            <w:r w:rsidRPr="003F61D9">
              <w:rPr>
                <w:rFonts w:ascii="Times New Roman" w:hAnsi="Times New Roman" w:cs="Times New Roman"/>
                <w:sz w:val="24"/>
                <w:szCs w:val="24"/>
              </w:rPr>
              <w:t>Ulpu</w:t>
            </w:r>
            <w:proofErr w:type="spellEnd"/>
            <w:r w:rsidRPr="003F61D9">
              <w:rPr>
                <w:rFonts w:ascii="Times New Roman" w:hAnsi="Times New Roman" w:cs="Times New Roman"/>
                <w:sz w:val="24"/>
                <w:szCs w:val="24"/>
              </w:rPr>
              <w:t xml:space="preserve"> </w:t>
            </w:r>
            <w:proofErr w:type="spellStart"/>
            <w:r w:rsidRPr="003F61D9">
              <w:rPr>
                <w:rFonts w:ascii="Times New Roman" w:hAnsi="Times New Roman" w:cs="Times New Roman"/>
                <w:sz w:val="24"/>
                <w:szCs w:val="24"/>
              </w:rPr>
              <w:t>Saarialho-Kere</w:t>
            </w:r>
            <w:proofErr w:type="spellEnd"/>
            <w:r w:rsidRPr="003F61D9">
              <w:rPr>
                <w:rFonts w:ascii="Times New Roman" w:hAnsi="Times New Roman" w:cs="Times New Roman"/>
                <w:sz w:val="24"/>
                <w:szCs w:val="24"/>
              </w:rPr>
              <w:t xml:space="preserve">. Matrix </w:t>
            </w:r>
            <w:proofErr w:type="spellStart"/>
            <w:r w:rsidRPr="003F61D9">
              <w:rPr>
                <w:rFonts w:ascii="Times New Roman" w:hAnsi="Times New Roman" w:cs="Times New Roman"/>
                <w:sz w:val="24"/>
                <w:szCs w:val="24"/>
              </w:rPr>
              <w:t>metalloproteinases</w:t>
            </w:r>
            <w:proofErr w:type="spellEnd"/>
            <w:r w:rsidRPr="003F61D9">
              <w:rPr>
                <w:rFonts w:ascii="Times New Roman" w:hAnsi="Times New Roman" w:cs="Times New Roman"/>
                <w:sz w:val="24"/>
                <w:szCs w:val="24"/>
              </w:rPr>
              <w:t xml:space="preserve"> and their inhibitors in </w:t>
            </w:r>
            <w:proofErr w:type="spellStart"/>
            <w:r w:rsidRPr="003F61D9">
              <w:rPr>
                <w:rFonts w:ascii="Times New Roman" w:hAnsi="Times New Roman" w:cs="Times New Roman"/>
                <w:sz w:val="24"/>
                <w:szCs w:val="24"/>
              </w:rPr>
              <w:t>tumgur</w:t>
            </w:r>
            <w:proofErr w:type="spellEnd"/>
            <w:r w:rsidRPr="003F61D9">
              <w:rPr>
                <w:rFonts w:ascii="Times New Roman" w:hAnsi="Times New Roman" w:cs="Times New Roman"/>
                <w:sz w:val="24"/>
                <w:szCs w:val="24"/>
              </w:rPr>
              <w:t xml:space="preserve"> growth and invasion</w:t>
            </w:r>
            <w:r w:rsidRPr="003F61D9">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 </w:t>
            </w:r>
            <w:r w:rsidRPr="003F61D9">
              <w:rPr>
                <w:rFonts w:ascii="Times New Roman" w:hAnsi="Times New Roman" w:cs="Times New Roman"/>
                <w:sz w:val="24"/>
                <w:szCs w:val="24"/>
              </w:rPr>
              <w:t>Ann Med 1999; 31: 34-45.</w:t>
            </w:r>
            <w:r w:rsidRPr="003F61D9">
              <w:rPr>
                <w:rFonts w:ascii="Times New Roman" w:hAnsi="Times New Roman" w:cs="Times New Roman"/>
                <w:sz w:val="24"/>
                <w:szCs w:val="24"/>
                <w:lang w:val="az-Latn-AZ"/>
              </w:rPr>
              <w:t xml:space="preserve"> </w:t>
            </w:r>
          </w:p>
          <w:p w:rsidR="00EF4845" w:rsidRPr="003F61D9" w:rsidRDefault="00EF4845" w:rsidP="00EF4845">
            <w:pPr>
              <w:pStyle w:val="a6"/>
              <w:numPr>
                <w:ilvl w:val="0"/>
                <w:numId w:val="21"/>
              </w:numPr>
              <w:jc w:val="both"/>
              <w:rPr>
                <w:rFonts w:ascii="Times New Roman" w:hAnsi="Times New Roman" w:cs="Times New Roman"/>
                <w:sz w:val="24"/>
                <w:szCs w:val="24"/>
                <w:lang w:val="az-Latn-AZ"/>
              </w:rPr>
            </w:pPr>
            <w:r w:rsidRPr="003F61D9">
              <w:rPr>
                <w:rFonts w:ascii="Times New Roman" w:hAnsi="Times New Roman" w:cs="Times New Roman"/>
                <w:sz w:val="24"/>
                <w:szCs w:val="24"/>
                <w:lang w:val="az-Latn-AZ"/>
              </w:rPr>
              <w:t xml:space="preserve">Ярмолинская Мария Игоревна, Молотков Арсений Сергеевич, Денисова Валентина Михайловна Матриксные металлопротеиназы и ингибиторы: классификация, механизм действия // Ж. акуш. и жен. болезн.. 2012. №1. </w:t>
            </w:r>
            <w:r w:rsidR="00615339">
              <w:fldChar w:fldCharType="begin"/>
            </w:r>
            <w:r w:rsidR="00615339" w:rsidRPr="0000701D">
              <w:rPr>
                <w:lang w:val="az-Latn-AZ"/>
              </w:rPr>
              <w:instrText>HYPERLINK "URL:https://cyberleninka.ru/article/n/matriksnye-metalloproteinazy-i-ingibitory-klassifikatsiya-mehanizm-deystviya"</w:instrText>
            </w:r>
            <w:r w:rsidR="00615339">
              <w:fldChar w:fldCharType="separate"/>
            </w:r>
            <w:r w:rsidRPr="003F61D9">
              <w:rPr>
                <w:rStyle w:val="a9"/>
                <w:rFonts w:ascii="Times New Roman" w:hAnsi="Times New Roman" w:cs="Times New Roman"/>
                <w:color w:val="auto"/>
                <w:sz w:val="24"/>
                <w:szCs w:val="24"/>
                <w:lang w:val="az-Latn-AZ"/>
              </w:rPr>
              <w:t>URL:https://cyberleninka.ru/article/n/matriksnye-metalloproteinazy-i-ingibitory-klassifikatsiya-mehanizm-deystviya</w:t>
            </w:r>
            <w:r w:rsidR="00615339">
              <w:fldChar w:fldCharType="end"/>
            </w:r>
            <w:r w:rsidRPr="003F61D9">
              <w:rPr>
                <w:rFonts w:ascii="Times New Roman" w:hAnsi="Times New Roman" w:cs="Times New Roman"/>
                <w:sz w:val="24"/>
                <w:szCs w:val="24"/>
                <w:lang w:val="az-Latn-AZ"/>
              </w:rPr>
              <w:t>.</w:t>
            </w:r>
          </w:p>
          <w:p w:rsidR="00EF4845" w:rsidRPr="003F61D9" w:rsidRDefault="00EF4845" w:rsidP="00EF4845">
            <w:pPr>
              <w:pStyle w:val="a6"/>
              <w:numPr>
                <w:ilvl w:val="0"/>
                <w:numId w:val="21"/>
              </w:numPr>
              <w:jc w:val="both"/>
              <w:rPr>
                <w:rFonts w:ascii="Times New Roman" w:hAnsi="Times New Roman" w:cs="Times New Roman"/>
                <w:sz w:val="24"/>
                <w:szCs w:val="24"/>
                <w:lang w:val="az-Latn-AZ"/>
              </w:rPr>
            </w:pPr>
            <w:r w:rsidRPr="00EF4845">
              <w:rPr>
                <w:rFonts w:ascii="Times New Roman" w:hAnsi="Times New Roman" w:cs="Times New Roman"/>
                <w:sz w:val="24"/>
                <w:szCs w:val="24"/>
                <w:lang w:val="ru-RU"/>
              </w:rPr>
              <w:t xml:space="preserve">Герштейн Е.С., </w:t>
            </w:r>
            <w:proofErr w:type="spellStart"/>
            <w:r w:rsidRPr="00EF4845">
              <w:rPr>
                <w:rFonts w:ascii="Times New Roman" w:hAnsi="Times New Roman" w:cs="Times New Roman"/>
                <w:sz w:val="24"/>
                <w:szCs w:val="24"/>
                <w:lang w:val="ru-RU"/>
              </w:rPr>
              <w:t>Муштенко</w:t>
            </w:r>
            <w:proofErr w:type="spellEnd"/>
            <w:r w:rsidRPr="00EF4845">
              <w:rPr>
                <w:rFonts w:ascii="Times New Roman" w:hAnsi="Times New Roman" w:cs="Times New Roman"/>
                <w:sz w:val="24"/>
                <w:szCs w:val="24"/>
                <w:lang w:val="ru-RU"/>
              </w:rPr>
              <w:t xml:space="preserve"> В.В., Короткова Е.А., </w:t>
            </w:r>
            <w:proofErr w:type="spellStart"/>
            <w:r w:rsidRPr="00EF4845">
              <w:rPr>
                <w:rFonts w:ascii="Times New Roman" w:hAnsi="Times New Roman" w:cs="Times New Roman"/>
                <w:sz w:val="24"/>
                <w:szCs w:val="24"/>
                <w:lang w:val="ru-RU"/>
              </w:rPr>
              <w:t>Бежанова</w:t>
            </w:r>
            <w:proofErr w:type="spellEnd"/>
            <w:r w:rsidRPr="00EF4845">
              <w:rPr>
                <w:rFonts w:ascii="Times New Roman" w:hAnsi="Times New Roman" w:cs="Times New Roman"/>
                <w:sz w:val="24"/>
                <w:szCs w:val="24"/>
                <w:lang w:val="ru-RU"/>
              </w:rPr>
              <w:t xml:space="preserve"> С.Д., Морозов А.А., Алферов А.А., Казанцева И.А., </w:t>
            </w:r>
            <w:proofErr w:type="spellStart"/>
            <w:r w:rsidRPr="00EF4845">
              <w:rPr>
                <w:rFonts w:ascii="Times New Roman" w:hAnsi="Times New Roman" w:cs="Times New Roman"/>
                <w:sz w:val="24"/>
                <w:szCs w:val="24"/>
                <w:lang w:val="ru-RU"/>
              </w:rPr>
              <w:t>Кушлинский</w:t>
            </w:r>
            <w:proofErr w:type="spellEnd"/>
            <w:r w:rsidRPr="00EF4845">
              <w:rPr>
                <w:rFonts w:ascii="Times New Roman" w:hAnsi="Times New Roman" w:cs="Times New Roman"/>
                <w:sz w:val="24"/>
                <w:szCs w:val="24"/>
                <w:lang w:val="ru-RU"/>
              </w:rPr>
              <w:t xml:space="preserve"> Н.Е. Матриксные металлопротеиназы-2, 7, 8, 9 и их тканевой ингибитор 1-го типа в сыворотке крови больных раком почки: клинико-морфологические корреляции.</w:t>
            </w:r>
            <w:r w:rsidRPr="003F61D9">
              <w:rPr>
                <w:rFonts w:ascii="Times New Roman" w:hAnsi="Times New Roman" w:cs="Times New Roman"/>
                <w:sz w:val="24"/>
                <w:szCs w:val="24"/>
              </w:rPr>
              <w:t> </w:t>
            </w:r>
            <w:proofErr w:type="spellStart"/>
            <w:r w:rsidRPr="003F61D9">
              <w:rPr>
                <w:rFonts w:ascii="Times New Roman" w:hAnsi="Times New Roman" w:cs="Times New Roman"/>
                <w:i/>
                <w:iCs/>
                <w:sz w:val="24"/>
                <w:szCs w:val="24"/>
              </w:rPr>
              <w:t>Альманах</w:t>
            </w:r>
            <w:proofErr w:type="spellEnd"/>
            <w:r w:rsidRPr="003F61D9">
              <w:rPr>
                <w:rFonts w:ascii="Times New Roman" w:hAnsi="Times New Roman" w:cs="Times New Roman"/>
                <w:i/>
                <w:iCs/>
                <w:sz w:val="24"/>
                <w:szCs w:val="24"/>
              </w:rPr>
              <w:t xml:space="preserve"> </w:t>
            </w:r>
            <w:proofErr w:type="spellStart"/>
            <w:r w:rsidRPr="003F61D9">
              <w:rPr>
                <w:rFonts w:ascii="Times New Roman" w:hAnsi="Times New Roman" w:cs="Times New Roman"/>
                <w:i/>
                <w:iCs/>
                <w:sz w:val="24"/>
                <w:szCs w:val="24"/>
              </w:rPr>
              <w:t>клинической</w:t>
            </w:r>
            <w:proofErr w:type="spellEnd"/>
            <w:r w:rsidRPr="003F61D9">
              <w:rPr>
                <w:rFonts w:ascii="Times New Roman" w:hAnsi="Times New Roman" w:cs="Times New Roman"/>
                <w:i/>
                <w:iCs/>
                <w:sz w:val="24"/>
                <w:szCs w:val="24"/>
              </w:rPr>
              <w:t xml:space="preserve"> </w:t>
            </w:r>
            <w:proofErr w:type="spellStart"/>
            <w:r w:rsidRPr="003F61D9">
              <w:rPr>
                <w:rFonts w:ascii="Times New Roman" w:hAnsi="Times New Roman" w:cs="Times New Roman"/>
                <w:i/>
                <w:iCs/>
                <w:sz w:val="24"/>
                <w:szCs w:val="24"/>
              </w:rPr>
              <w:t>медицины</w:t>
            </w:r>
            <w:proofErr w:type="spellEnd"/>
            <w:r w:rsidRPr="003F61D9">
              <w:rPr>
                <w:rFonts w:ascii="Times New Roman" w:hAnsi="Times New Roman" w:cs="Times New Roman"/>
                <w:sz w:val="24"/>
                <w:szCs w:val="24"/>
              </w:rPr>
              <w:t>. 2017</w:t>
            </w:r>
            <w:proofErr w:type="gramStart"/>
            <w:r w:rsidRPr="003F61D9">
              <w:rPr>
                <w:rFonts w:ascii="Times New Roman" w:hAnsi="Times New Roman" w:cs="Times New Roman"/>
                <w:sz w:val="24"/>
                <w:szCs w:val="24"/>
              </w:rPr>
              <w:t>;45</w:t>
            </w:r>
            <w:proofErr w:type="gramEnd"/>
            <w:r w:rsidRPr="003F61D9">
              <w:rPr>
                <w:rFonts w:ascii="Times New Roman" w:hAnsi="Times New Roman" w:cs="Times New Roman"/>
                <w:sz w:val="24"/>
                <w:szCs w:val="24"/>
              </w:rPr>
              <w:t>(2):94-101</w:t>
            </w:r>
            <w:r w:rsidRPr="003F61D9">
              <w:rPr>
                <w:rFonts w:ascii="Times New Roman" w:hAnsi="Times New Roman" w:cs="Times New Roman"/>
                <w:sz w:val="24"/>
                <w:szCs w:val="24"/>
                <w:lang w:val="az-Latn-AZ"/>
              </w:rPr>
              <w:t>.</w:t>
            </w:r>
          </w:p>
          <w:p w:rsidR="00EF4845" w:rsidRPr="003F61D9" w:rsidRDefault="00CB64D4" w:rsidP="00EF4845">
            <w:pPr>
              <w:pStyle w:val="a6"/>
              <w:numPr>
                <w:ilvl w:val="0"/>
                <w:numId w:val="21"/>
              </w:numPr>
              <w:jc w:val="both"/>
              <w:rPr>
                <w:rFonts w:ascii="Times New Roman" w:hAnsi="Times New Roman" w:cs="Times New Roman"/>
                <w:sz w:val="24"/>
                <w:szCs w:val="24"/>
                <w:lang w:val="ru-RU"/>
              </w:rPr>
            </w:pPr>
            <w:r>
              <w:rPr>
                <w:rFonts w:ascii="Times New Roman" w:hAnsi="Times New Roman" w:cs="Times New Roman"/>
                <w:sz w:val="24"/>
                <w:szCs w:val="24"/>
                <w:lang w:val="ru-RU"/>
              </w:rPr>
              <w:t>Е.С. Герштейн</w:t>
            </w:r>
            <w:proofErr w:type="gramStart"/>
            <w:r>
              <w:rPr>
                <w:rFonts w:ascii="Times New Roman" w:hAnsi="Times New Roman" w:cs="Times New Roman"/>
                <w:sz w:val="24"/>
                <w:szCs w:val="24"/>
                <w:lang w:val="ru-RU"/>
              </w:rPr>
              <w:t>1</w:t>
            </w:r>
            <w:proofErr w:type="gramEnd"/>
            <w:r>
              <w:rPr>
                <w:rFonts w:ascii="Times New Roman" w:hAnsi="Times New Roman" w:cs="Times New Roman"/>
                <w:sz w:val="24"/>
                <w:szCs w:val="24"/>
                <w:lang w:val="ru-RU"/>
              </w:rPr>
              <w:t xml:space="preserve">, Д.Н. </w:t>
            </w:r>
            <w:proofErr w:type="spellStart"/>
            <w:r>
              <w:rPr>
                <w:rFonts w:ascii="Times New Roman" w:hAnsi="Times New Roman" w:cs="Times New Roman"/>
                <w:sz w:val="24"/>
                <w:szCs w:val="24"/>
                <w:lang w:val="ru-RU"/>
              </w:rPr>
              <w:t>Кушлинский</w:t>
            </w:r>
            <w:proofErr w:type="spellEnd"/>
            <w:r w:rsidR="00EF4845" w:rsidRPr="00EF4845">
              <w:rPr>
                <w:rFonts w:ascii="Times New Roman" w:hAnsi="Times New Roman" w:cs="Times New Roman"/>
                <w:sz w:val="24"/>
                <w:szCs w:val="24"/>
                <w:lang w:val="ru-RU"/>
              </w:rPr>
              <w:t xml:space="preserve">, Л.В. </w:t>
            </w:r>
            <w:proofErr w:type="spellStart"/>
            <w:r w:rsidR="00EF4845" w:rsidRPr="00EF4845">
              <w:rPr>
                <w:rFonts w:ascii="Times New Roman" w:hAnsi="Times New Roman" w:cs="Times New Roman"/>
                <w:sz w:val="24"/>
                <w:szCs w:val="24"/>
                <w:lang w:val="ru-RU"/>
              </w:rPr>
              <w:t>Адамян</w:t>
            </w:r>
            <w:proofErr w:type="spellEnd"/>
            <w:r w:rsidR="00EF4845" w:rsidRPr="003F61D9">
              <w:rPr>
                <w:rFonts w:ascii="Times New Roman" w:hAnsi="Times New Roman" w:cs="Times New Roman"/>
                <w:sz w:val="24"/>
                <w:szCs w:val="24"/>
                <w:lang w:val="az-Latn-AZ"/>
              </w:rPr>
              <w:t>,</w:t>
            </w:r>
            <w:r w:rsidR="00EF4845" w:rsidRPr="00EF4845">
              <w:rPr>
                <w:rFonts w:ascii="Times New Roman" w:hAnsi="Times New Roman" w:cs="Times New Roman"/>
                <w:sz w:val="24"/>
                <w:szCs w:val="24"/>
                <w:lang w:val="ru-RU"/>
              </w:rPr>
              <w:t xml:space="preserve"> И.В. </w:t>
            </w:r>
            <w:proofErr w:type="spellStart"/>
            <w:r w:rsidR="00EF4845" w:rsidRPr="00EF4845">
              <w:rPr>
                <w:rFonts w:ascii="Times New Roman" w:hAnsi="Times New Roman" w:cs="Times New Roman"/>
                <w:sz w:val="24"/>
                <w:szCs w:val="24"/>
                <w:lang w:val="ru-RU"/>
              </w:rPr>
              <w:t>Терешкина</w:t>
            </w:r>
            <w:proofErr w:type="spellEnd"/>
            <w:r w:rsidR="00EF4845" w:rsidRPr="003F61D9">
              <w:rPr>
                <w:rFonts w:ascii="Times New Roman" w:hAnsi="Times New Roman" w:cs="Times New Roman"/>
                <w:sz w:val="24"/>
                <w:szCs w:val="24"/>
                <w:lang w:val="az-Latn-AZ"/>
              </w:rPr>
              <w:t xml:space="preserve"> </w:t>
            </w:r>
            <w:r w:rsidR="00EF4845" w:rsidRPr="00EF4845">
              <w:rPr>
                <w:rFonts w:ascii="Times New Roman" w:hAnsi="Times New Roman" w:cs="Times New Roman"/>
                <w:sz w:val="24"/>
                <w:szCs w:val="24"/>
                <w:lang w:val="ru-RU"/>
              </w:rPr>
              <w:t xml:space="preserve">Матриксные </w:t>
            </w:r>
            <w:proofErr w:type="spellStart"/>
            <w:r w:rsidR="00EF4845" w:rsidRPr="00EF4845">
              <w:rPr>
                <w:rFonts w:ascii="Times New Roman" w:hAnsi="Times New Roman" w:cs="Times New Roman"/>
                <w:sz w:val="24"/>
                <w:szCs w:val="24"/>
                <w:lang w:val="ru-RU"/>
              </w:rPr>
              <w:t>металлопротеиназы</w:t>
            </w:r>
            <w:proofErr w:type="spellEnd"/>
            <w:r w:rsidR="00EF4845" w:rsidRPr="00EF4845">
              <w:rPr>
                <w:rFonts w:ascii="Times New Roman" w:hAnsi="Times New Roman" w:cs="Times New Roman"/>
                <w:sz w:val="24"/>
                <w:szCs w:val="24"/>
                <w:lang w:val="ru-RU"/>
              </w:rPr>
              <w:t xml:space="preserve"> и их тканевые ингибиторы в клиническом течении и прогнозе рака яичников, Молекулярная медицина </w:t>
            </w:r>
            <w:r w:rsidR="00EF4845" w:rsidRPr="00EF4845">
              <w:rPr>
                <w:rFonts w:ascii="Times New Roman" w:hAnsi="Times New Roman" w:cs="Times New Roman"/>
                <w:sz w:val="24"/>
                <w:szCs w:val="24"/>
                <w:lang w:val="ru-RU"/>
              </w:rPr>
              <w:lastRenderedPageBreak/>
              <w:t>№6, 2013</w:t>
            </w:r>
            <w:r w:rsidR="00EF4845" w:rsidRPr="003F61D9">
              <w:rPr>
                <w:rFonts w:ascii="Times New Roman" w:hAnsi="Times New Roman" w:cs="Times New Roman"/>
                <w:sz w:val="24"/>
                <w:szCs w:val="24"/>
                <w:lang w:val="az-Latn-AZ"/>
              </w:rPr>
              <w:t xml:space="preserve">, </w:t>
            </w:r>
            <w:r w:rsidR="00EF4845" w:rsidRPr="00EF4845">
              <w:rPr>
                <w:rFonts w:ascii="Times New Roman" w:hAnsi="Times New Roman" w:cs="Times New Roman"/>
                <w:sz w:val="24"/>
                <w:szCs w:val="24"/>
                <w:lang w:val="ru-RU"/>
              </w:rPr>
              <w:t>С.</w:t>
            </w:r>
            <w:r w:rsidR="00EF4845" w:rsidRPr="003F61D9">
              <w:rPr>
                <w:rFonts w:ascii="Times New Roman" w:hAnsi="Times New Roman" w:cs="Times New Roman"/>
                <w:sz w:val="24"/>
                <w:szCs w:val="24"/>
                <w:lang w:val="az-Latn-AZ"/>
              </w:rPr>
              <w:t>11-21</w:t>
            </w:r>
          </w:p>
          <w:p w:rsidR="002871EF" w:rsidRPr="002871EF" w:rsidRDefault="00EF4845" w:rsidP="00CB64D4">
            <w:pPr>
              <w:pStyle w:val="a6"/>
              <w:numPr>
                <w:ilvl w:val="0"/>
                <w:numId w:val="21"/>
              </w:numPr>
              <w:jc w:val="both"/>
              <w:rPr>
                <w:rFonts w:ascii="Times New Roman" w:hAnsi="Times New Roman" w:cs="Times New Roman"/>
                <w:bCs/>
                <w:sz w:val="24"/>
                <w:szCs w:val="24"/>
                <w:lang w:val="az-Latn-AZ"/>
              </w:rPr>
            </w:pPr>
            <w:r w:rsidRPr="00EF4845">
              <w:rPr>
                <w:rFonts w:ascii="Times New Roman" w:hAnsi="Times New Roman" w:cs="Times New Roman"/>
                <w:sz w:val="24"/>
                <w:szCs w:val="24"/>
                <w:lang w:val="ru-RU"/>
              </w:rPr>
              <w:t xml:space="preserve">Герштейн Е.С., Левкина Н.В., </w:t>
            </w:r>
            <w:proofErr w:type="spellStart"/>
            <w:r w:rsidRPr="00EF4845">
              <w:rPr>
                <w:rFonts w:ascii="Times New Roman" w:hAnsi="Times New Roman" w:cs="Times New Roman"/>
                <w:sz w:val="24"/>
                <w:szCs w:val="24"/>
                <w:lang w:val="ru-RU"/>
              </w:rPr>
              <w:t>Кушлинский</w:t>
            </w:r>
            <w:proofErr w:type="spellEnd"/>
            <w:r w:rsidRPr="00EF4845">
              <w:rPr>
                <w:rFonts w:ascii="Times New Roman" w:hAnsi="Times New Roman" w:cs="Times New Roman"/>
                <w:sz w:val="24"/>
                <w:szCs w:val="24"/>
                <w:lang w:val="ru-RU"/>
              </w:rPr>
              <w:t xml:space="preserve"> Д.Н., Ермилова</w:t>
            </w:r>
            <w:r w:rsidRPr="003F61D9">
              <w:rPr>
                <w:rFonts w:ascii="Times New Roman" w:hAnsi="Times New Roman" w:cs="Times New Roman"/>
                <w:sz w:val="24"/>
                <w:szCs w:val="24"/>
              </w:rPr>
              <w:t> </w:t>
            </w:r>
            <w:r w:rsidRPr="00EF4845">
              <w:rPr>
                <w:rFonts w:ascii="Times New Roman" w:hAnsi="Times New Roman" w:cs="Times New Roman"/>
                <w:sz w:val="24"/>
                <w:szCs w:val="24"/>
                <w:lang w:val="ru-RU"/>
              </w:rPr>
              <w:t>В.Д., Носов В.Б., Максимова Ю.В., Лактионов</w:t>
            </w:r>
            <w:r w:rsidRPr="003F61D9">
              <w:rPr>
                <w:rFonts w:ascii="Times New Roman" w:hAnsi="Times New Roman" w:cs="Times New Roman"/>
                <w:sz w:val="24"/>
                <w:szCs w:val="24"/>
              </w:rPr>
              <w:t> </w:t>
            </w:r>
            <w:r w:rsidR="00CB64D4">
              <w:rPr>
                <w:rFonts w:ascii="Times New Roman" w:hAnsi="Times New Roman" w:cs="Times New Roman"/>
                <w:sz w:val="24"/>
                <w:szCs w:val="24"/>
                <w:lang w:val="ru-RU"/>
              </w:rPr>
              <w:t>К.П.</w:t>
            </w:r>
            <w:r w:rsidR="00CB64D4">
              <w:rPr>
                <w:rFonts w:ascii="Times New Roman" w:hAnsi="Times New Roman" w:cs="Times New Roman"/>
                <w:sz w:val="24"/>
                <w:szCs w:val="24"/>
                <w:lang w:val="az-Latn-AZ"/>
              </w:rPr>
              <w:t xml:space="preserve"> </w:t>
            </w:r>
            <w:r w:rsidRPr="00EF4845">
              <w:rPr>
                <w:rFonts w:ascii="Times New Roman" w:hAnsi="Times New Roman" w:cs="Times New Roman"/>
                <w:sz w:val="24"/>
                <w:szCs w:val="24"/>
                <w:lang w:val="ru-RU"/>
              </w:rPr>
              <w:t xml:space="preserve">Клиническое значение </w:t>
            </w:r>
            <w:proofErr w:type="spellStart"/>
            <w:r w:rsidRPr="00EF4845">
              <w:rPr>
                <w:rFonts w:ascii="Times New Roman" w:hAnsi="Times New Roman" w:cs="Times New Roman"/>
                <w:sz w:val="24"/>
                <w:szCs w:val="24"/>
                <w:lang w:val="ru-RU"/>
              </w:rPr>
              <w:t>исследо</w:t>
            </w:r>
            <w:proofErr w:type="spellEnd"/>
            <w:r w:rsidR="00CB64D4">
              <w:rPr>
                <w:rFonts w:ascii="Times New Roman" w:hAnsi="Times New Roman" w:cs="Times New Roman"/>
                <w:sz w:val="24"/>
                <w:szCs w:val="24"/>
                <w:lang w:val="az-Latn-AZ"/>
              </w:rPr>
              <w:softHyphen/>
            </w:r>
            <w:proofErr w:type="spellStart"/>
            <w:r w:rsidRPr="00EF4845">
              <w:rPr>
                <w:rFonts w:ascii="Times New Roman" w:hAnsi="Times New Roman" w:cs="Times New Roman"/>
                <w:sz w:val="24"/>
                <w:szCs w:val="24"/>
                <w:lang w:val="ru-RU"/>
              </w:rPr>
              <w:t>вания</w:t>
            </w:r>
            <w:proofErr w:type="spellEnd"/>
            <w:r w:rsidRPr="00EF4845">
              <w:rPr>
                <w:rFonts w:ascii="Times New Roman" w:hAnsi="Times New Roman" w:cs="Times New Roman"/>
                <w:sz w:val="24"/>
                <w:szCs w:val="24"/>
                <w:lang w:val="ru-RU"/>
              </w:rPr>
              <w:t xml:space="preserve"> матриксных </w:t>
            </w:r>
            <w:proofErr w:type="spellStart"/>
            <w:r w:rsidRPr="00EF4845">
              <w:rPr>
                <w:rFonts w:ascii="Times New Roman" w:hAnsi="Times New Roman" w:cs="Times New Roman"/>
                <w:sz w:val="24"/>
                <w:szCs w:val="24"/>
                <w:lang w:val="ru-RU"/>
              </w:rPr>
              <w:t>металлопротеиназ</w:t>
            </w:r>
            <w:proofErr w:type="spellEnd"/>
            <w:r w:rsidRPr="00EF4845">
              <w:rPr>
                <w:rFonts w:ascii="Times New Roman" w:hAnsi="Times New Roman" w:cs="Times New Roman"/>
                <w:sz w:val="24"/>
                <w:szCs w:val="24"/>
                <w:lang w:val="ru-RU"/>
              </w:rPr>
              <w:t xml:space="preserve"> и их ингибиторов у больных раком яичников</w:t>
            </w:r>
            <w:r w:rsidRPr="003F61D9">
              <w:rPr>
                <w:rFonts w:ascii="Times New Roman" w:hAnsi="Times New Roman" w:cs="Times New Roman"/>
                <w:sz w:val="24"/>
                <w:szCs w:val="24"/>
                <w:lang w:val="az-Latn-AZ"/>
              </w:rPr>
              <w:t xml:space="preserve">. </w:t>
            </w:r>
            <w:r w:rsidRPr="00CB64D4">
              <w:rPr>
                <w:rFonts w:ascii="Times New Roman" w:hAnsi="Times New Roman" w:cs="Times New Roman"/>
                <w:sz w:val="24"/>
                <w:szCs w:val="24"/>
                <w:lang w:val="ru-RU"/>
              </w:rPr>
              <w:t>Акушерство и гинекология, 2012.-</w:t>
            </w:r>
            <w:r w:rsidRPr="003F61D9">
              <w:rPr>
                <w:rFonts w:ascii="Times New Roman" w:hAnsi="Times New Roman" w:cs="Times New Roman"/>
                <w:sz w:val="24"/>
                <w:szCs w:val="24"/>
              </w:rPr>
              <w:t>N</w:t>
            </w:r>
            <w:r w:rsidRPr="00CB64D4">
              <w:rPr>
                <w:rFonts w:ascii="Times New Roman" w:hAnsi="Times New Roman" w:cs="Times New Roman"/>
                <w:sz w:val="24"/>
                <w:szCs w:val="24"/>
                <w:lang w:val="ru-RU"/>
              </w:rPr>
              <w:t xml:space="preserve"> 6.-С.40-46.</w:t>
            </w:r>
          </w:p>
        </w:tc>
      </w:tr>
      <w:tr w:rsidR="002871EF" w:rsidRPr="002871EF" w:rsidTr="009C07E7">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lastRenderedPageBreak/>
              <w:t>Tədqiqatın hazırkı vəziyyəti</w:t>
            </w:r>
          </w:p>
        </w:tc>
        <w:tc>
          <w:tcPr>
            <w:tcW w:w="6765" w:type="dxa"/>
          </w:tcPr>
          <w:p w:rsidR="002871EF" w:rsidRPr="002871EF" w:rsidRDefault="002D0645" w:rsidP="002871EF">
            <w:pPr>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p>
        </w:tc>
      </w:tr>
      <w:tr w:rsidR="002871EF" w:rsidRPr="00944E7E" w:rsidTr="009C07E7">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 xml:space="preserve">İşlə əlaqədar çap olunan məqalələr </w:t>
            </w:r>
          </w:p>
        </w:tc>
        <w:tc>
          <w:tcPr>
            <w:tcW w:w="6765" w:type="dxa"/>
          </w:tcPr>
          <w:p w:rsidR="002871EF" w:rsidRPr="002871EF" w:rsidRDefault="002871EF" w:rsidP="002D0645">
            <w:pPr>
              <w:rPr>
                <w:rFonts w:ascii="Times New Roman" w:hAnsi="Times New Roman" w:cs="Times New Roman"/>
                <w:sz w:val="24"/>
                <w:szCs w:val="24"/>
                <w:lang w:val="az-Latn-AZ"/>
              </w:rPr>
            </w:pPr>
          </w:p>
        </w:tc>
      </w:tr>
      <w:tr w:rsidR="002871EF" w:rsidRPr="00944E7E" w:rsidTr="009C07E7">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p>
        </w:tc>
        <w:tc>
          <w:tcPr>
            <w:tcW w:w="6765" w:type="dxa"/>
          </w:tcPr>
          <w:p w:rsidR="002871EF" w:rsidRPr="002871EF" w:rsidRDefault="002871EF" w:rsidP="002871EF">
            <w:pPr>
              <w:jc w:val="both"/>
              <w:rPr>
                <w:rFonts w:ascii="Times New Roman" w:hAnsi="Times New Roman" w:cs="Times New Roman"/>
                <w:sz w:val="24"/>
                <w:szCs w:val="24"/>
                <w:lang w:val="az-Latn-AZ"/>
              </w:rPr>
            </w:pPr>
          </w:p>
        </w:tc>
      </w:tr>
      <w:tr w:rsidR="002871EF" w:rsidRPr="00944E7E" w:rsidTr="009C07E7">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p>
        </w:tc>
        <w:tc>
          <w:tcPr>
            <w:tcW w:w="6765" w:type="dxa"/>
          </w:tcPr>
          <w:p w:rsidR="002871EF" w:rsidRPr="002871EF" w:rsidRDefault="002871EF" w:rsidP="002871EF">
            <w:pPr>
              <w:jc w:val="both"/>
              <w:rPr>
                <w:rFonts w:ascii="Times New Roman" w:hAnsi="Times New Roman" w:cs="Times New Roman"/>
                <w:sz w:val="24"/>
                <w:szCs w:val="24"/>
                <w:lang w:val="az-Latn-AZ"/>
              </w:rPr>
            </w:pPr>
          </w:p>
        </w:tc>
      </w:tr>
      <w:tr w:rsidR="002871EF" w:rsidRPr="0000701D" w:rsidTr="009C07E7">
        <w:tc>
          <w:tcPr>
            <w:tcW w:w="3266" w:type="dxa"/>
            <w:shd w:val="clear" w:color="auto" w:fill="FFFFFF" w:themeFill="background1"/>
          </w:tcPr>
          <w:p w:rsidR="002871EF" w:rsidRPr="002871EF" w:rsidRDefault="002871EF"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Abstrakt (Azərbaycanca)</w:t>
            </w:r>
          </w:p>
        </w:tc>
        <w:tc>
          <w:tcPr>
            <w:tcW w:w="6765" w:type="dxa"/>
          </w:tcPr>
          <w:p w:rsidR="002871EF" w:rsidRPr="002871EF" w:rsidRDefault="009C07E7" w:rsidP="00E31824">
            <w:pPr>
              <w:jc w:val="both"/>
              <w:rPr>
                <w:rFonts w:ascii="Times New Roman" w:hAnsi="Times New Roman" w:cs="Times New Roman"/>
                <w:sz w:val="24"/>
                <w:szCs w:val="24"/>
                <w:lang w:val="az-Latn-AZ"/>
              </w:rPr>
            </w:pPr>
            <w:r w:rsidRPr="002A08A1">
              <w:rPr>
                <w:rFonts w:ascii="Times New Roman" w:hAnsi="Times New Roman" w:cs="Times New Roman"/>
                <w:sz w:val="24"/>
                <w:szCs w:val="24"/>
                <w:shd w:val="clear" w:color="auto" w:fill="FFFFFF"/>
                <w:lang w:val="az-Latn-AZ"/>
              </w:rPr>
              <w:t>Qadınlar arasında bədxassəli törəmələr strukt</w:t>
            </w:r>
            <w:r w:rsidR="00E31824">
              <w:rPr>
                <w:rFonts w:ascii="Times New Roman" w:hAnsi="Times New Roman" w:cs="Times New Roman"/>
                <w:sz w:val="24"/>
                <w:szCs w:val="24"/>
                <w:shd w:val="clear" w:color="auto" w:fill="FFFFFF"/>
                <w:lang w:val="az-Latn-AZ"/>
              </w:rPr>
              <w:t xml:space="preserve">urunda süd vəzi xərçəngi (SVX) və yumurtalıqların </w:t>
            </w:r>
            <w:r w:rsidRPr="002A08A1">
              <w:rPr>
                <w:rFonts w:ascii="Times New Roman" w:hAnsi="Times New Roman" w:cs="Times New Roman"/>
                <w:sz w:val="24"/>
                <w:szCs w:val="24"/>
                <w:shd w:val="clear" w:color="auto" w:fill="FFFFFF"/>
                <w:lang w:val="az-Latn-AZ"/>
              </w:rPr>
              <w:t xml:space="preserve">xərçəngi yüksək faiz təşkil edir. </w:t>
            </w:r>
            <w:r>
              <w:rPr>
                <w:rFonts w:ascii="Times New Roman" w:hAnsi="Times New Roman" w:cs="Times New Roman"/>
                <w:sz w:val="24"/>
                <w:szCs w:val="24"/>
                <w:shd w:val="clear" w:color="auto" w:fill="FFFFFF"/>
                <w:lang w:val="az-Latn-AZ"/>
              </w:rPr>
              <w:t xml:space="preserve">Süd vəzi xərşəngi </w:t>
            </w:r>
            <w:r w:rsidRPr="00AC08AA">
              <w:rPr>
                <w:rFonts w:ascii="Times New Roman" w:hAnsi="Times New Roman" w:cs="Times New Roman"/>
                <w:sz w:val="24"/>
                <w:szCs w:val="24"/>
                <w:lang w:val="az-Latn-AZ"/>
              </w:rPr>
              <w:t xml:space="preserve">qadınlarda rast gəlmə </w:t>
            </w:r>
            <w:r>
              <w:rPr>
                <w:rFonts w:ascii="Times New Roman" w:hAnsi="Times New Roman" w:cs="Times New Roman"/>
                <w:sz w:val="24"/>
                <w:szCs w:val="24"/>
                <w:lang w:val="az-Latn-AZ"/>
              </w:rPr>
              <w:t>tezliyinə görə  inkişaf etmiş ölkələrdə 1</w:t>
            </w:r>
            <w:r w:rsidRPr="00AC08AA">
              <w:rPr>
                <w:rFonts w:ascii="Times New Roman" w:hAnsi="Times New Roman" w:cs="Times New Roman"/>
                <w:sz w:val="24"/>
                <w:szCs w:val="24"/>
                <w:lang w:val="az-Latn-AZ"/>
              </w:rPr>
              <w:t>-ci yer</w:t>
            </w:r>
            <w:r>
              <w:rPr>
                <w:rFonts w:ascii="Times New Roman" w:hAnsi="Times New Roman" w:cs="Times New Roman"/>
                <w:sz w:val="24"/>
                <w:szCs w:val="24"/>
                <w:lang w:val="az-Latn-AZ"/>
              </w:rPr>
              <w:t>i, y</w:t>
            </w:r>
            <w:r w:rsidRPr="00AC08AA">
              <w:rPr>
                <w:rFonts w:ascii="Times New Roman" w:hAnsi="Times New Roman" w:cs="Times New Roman"/>
                <w:sz w:val="24"/>
                <w:szCs w:val="24"/>
                <w:lang w:val="az-Latn-AZ"/>
              </w:rPr>
              <w:t xml:space="preserve">umurtalıq xərçəngi </w:t>
            </w:r>
            <w:r>
              <w:rPr>
                <w:rFonts w:ascii="Times New Roman" w:hAnsi="Times New Roman" w:cs="Times New Roman"/>
                <w:sz w:val="24"/>
                <w:szCs w:val="24"/>
                <w:lang w:val="az-Latn-AZ"/>
              </w:rPr>
              <w:t>7-ci y</w:t>
            </w:r>
            <w:r w:rsidR="00E31824">
              <w:rPr>
                <w:rFonts w:ascii="Times New Roman" w:hAnsi="Times New Roman" w:cs="Times New Roman"/>
                <w:sz w:val="24"/>
                <w:szCs w:val="24"/>
                <w:lang w:val="az-Latn-AZ"/>
              </w:rPr>
              <w:t>eri</w:t>
            </w:r>
            <w:r>
              <w:rPr>
                <w:rFonts w:ascii="Times New Roman" w:hAnsi="Times New Roman" w:cs="Times New Roman"/>
                <w:sz w:val="24"/>
                <w:szCs w:val="24"/>
                <w:lang w:val="az-Latn-AZ"/>
              </w:rPr>
              <w:t xml:space="preserve"> </w:t>
            </w:r>
            <w:r w:rsidRPr="00AC08AA">
              <w:rPr>
                <w:rFonts w:ascii="Times New Roman" w:hAnsi="Times New Roman" w:cs="Times New Roman"/>
                <w:sz w:val="24"/>
                <w:szCs w:val="24"/>
                <w:lang w:val="az-Latn-AZ"/>
              </w:rPr>
              <w:t xml:space="preserve">tutur. </w:t>
            </w:r>
            <w:r>
              <w:rPr>
                <w:rFonts w:ascii="Times New Roman" w:hAnsi="Times New Roman" w:cs="Times New Roman"/>
                <w:sz w:val="24"/>
                <w:szCs w:val="24"/>
                <w:lang w:val="az-Latn-AZ"/>
              </w:rPr>
              <w:t xml:space="preserve">Yeni texnologiyaların və müasir diaqnostika üsullarının tədbiqinə baxmayaraq </w:t>
            </w:r>
            <w:r w:rsidRPr="00AC08AA">
              <w:rPr>
                <w:rFonts w:ascii="Times New Roman" w:hAnsi="Times New Roman" w:cs="Times New Roman"/>
                <w:sz w:val="24"/>
                <w:szCs w:val="24"/>
                <w:lang w:val="az-Latn-AZ"/>
              </w:rPr>
              <w:t>bu patologiyanın diaqnostikasında</w:t>
            </w:r>
            <w:r>
              <w:rPr>
                <w:rFonts w:ascii="Times New Roman" w:hAnsi="Times New Roman" w:cs="Times New Roman"/>
                <w:sz w:val="24"/>
                <w:szCs w:val="24"/>
                <w:lang w:val="az-Latn-AZ"/>
              </w:rPr>
              <w:t>, residivlərin erkən müəyyən edilməsində</w:t>
            </w:r>
            <w:r w:rsidRPr="00AC08AA">
              <w:rPr>
                <w:rFonts w:ascii="Times New Roman" w:hAnsi="Times New Roman" w:cs="Times New Roman"/>
                <w:sz w:val="24"/>
                <w:szCs w:val="24"/>
                <w:lang w:val="az-Latn-AZ"/>
              </w:rPr>
              <w:t xml:space="preserve"> və müalicəsində müəyyən çətinlik</w:t>
            </w:r>
            <w:r>
              <w:rPr>
                <w:rFonts w:ascii="Times New Roman" w:hAnsi="Times New Roman" w:cs="Times New Roman"/>
                <w:sz w:val="24"/>
                <w:szCs w:val="24"/>
                <w:lang w:val="az-Latn-AZ"/>
              </w:rPr>
              <w:t>lər</w:t>
            </w:r>
            <w:r w:rsidRPr="00AC08AA">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mövcuddur.</w:t>
            </w:r>
            <w:r w:rsidRPr="00AC08AA">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Bu baxımdan t</w:t>
            </w:r>
            <w:r w:rsidR="00E31824">
              <w:rPr>
                <w:rFonts w:ascii="Times New Roman" w:hAnsi="Times New Roman" w:cs="Times New Roman"/>
                <w:sz w:val="24"/>
                <w:szCs w:val="24"/>
                <w:lang w:val="az-Latn-AZ"/>
              </w:rPr>
              <w:t>ədqiqat işinin məqsədi süd vəzi və</w:t>
            </w:r>
            <w:r>
              <w:rPr>
                <w:rFonts w:ascii="Times New Roman" w:hAnsi="Times New Roman" w:cs="Times New Roman"/>
                <w:sz w:val="24"/>
                <w:szCs w:val="24"/>
                <w:lang w:val="az-Latn-AZ"/>
              </w:rPr>
              <w:t xml:space="preserve"> yumurtalıq xərçənginin inkişafında bəzi metaloproteinazaların (MMP-7, MMP-9, MM</w:t>
            </w:r>
            <w:r w:rsidRPr="00B1391F">
              <w:rPr>
                <w:rFonts w:ascii="Times New Roman" w:hAnsi="Times New Roman" w:cs="Times New Roman"/>
                <w:sz w:val="24"/>
                <w:szCs w:val="24"/>
                <w:lang w:val="az-Latn-AZ"/>
              </w:rPr>
              <w:t>P-13)</w:t>
            </w:r>
            <w:r>
              <w:rPr>
                <w:rFonts w:ascii="Times New Roman" w:hAnsi="Times New Roman" w:cs="Times New Roman"/>
                <w:sz w:val="24"/>
                <w:szCs w:val="24"/>
                <w:lang w:val="az-Latn-AZ"/>
              </w:rPr>
              <w:t xml:space="preserve"> </w:t>
            </w:r>
            <w:r w:rsidRPr="00B1391F">
              <w:rPr>
                <w:rFonts w:ascii="Times New Roman" w:hAnsi="Times New Roman" w:cs="Times New Roman"/>
                <w:sz w:val="24"/>
                <w:szCs w:val="24"/>
                <w:lang w:val="az-Latn-AZ"/>
              </w:rPr>
              <w:t xml:space="preserve">və </w:t>
            </w:r>
            <w:r>
              <w:rPr>
                <w:rFonts w:ascii="Times New Roman" w:hAnsi="Times New Roman" w:cs="Times New Roman"/>
                <w:sz w:val="24"/>
                <w:szCs w:val="24"/>
                <w:lang w:val="az-Latn-AZ"/>
              </w:rPr>
              <w:t xml:space="preserve">onların inhibitorlarının (MPTİ-1, </w:t>
            </w:r>
            <w:r w:rsidRPr="00B1391F">
              <w:rPr>
                <w:rFonts w:ascii="Times New Roman" w:hAnsi="Times New Roman" w:cs="Times New Roman"/>
                <w:sz w:val="24"/>
                <w:szCs w:val="24"/>
                <w:lang w:val="az-Latn-AZ"/>
              </w:rPr>
              <w:t xml:space="preserve">alfa-2-makroqlobulin) </w:t>
            </w:r>
            <w:r>
              <w:rPr>
                <w:rFonts w:ascii="Times New Roman" w:hAnsi="Times New Roman" w:cs="Times New Roman"/>
                <w:sz w:val="24"/>
                <w:szCs w:val="24"/>
                <w:lang w:val="az-Latn-AZ"/>
              </w:rPr>
              <w:t>rolunun və</w:t>
            </w:r>
            <w:r w:rsidRPr="00B1391F">
              <w:rPr>
                <w:rFonts w:ascii="Times New Roman" w:hAnsi="Times New Roman" w:cs="Times New Roman"/>
                <w:sz w:val="24"/>
                <w:szCs w:val="24"/>
                <w:lang w:val="az-Latn-AZ"/>
              </w:rPr>
              <w:t xml:space="preserve"> proqnostik </w:t>
            </w:r>
            <w:r>
              <w:rPr>
                <w:rFonts w:ascii="Times New Roman" w:hAnsi="Times New Roman" w:cs="Times New Roman"/>
                <w:sz w:val="24"/>
                <w:szCs w:val="24"/>
                <w:lang w:val="az-Latn-AZ"/>
              </w:rPr>
              <w:t>dəyərlərinin</w:t>
            </w:r>
            <w:r w:rsidRPr="00B1391F">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öyrənilməsidir. Tədqiqat işində </w:t>
            </w:r>
            <w:r w:rsidR="00E31824">
              <w:rPr>
                <w:rFonts w:ascii="Times New Roman" w:hAnsi="Times New Roman" w:cs="Times New Roman"/>
                <w:sz w:val="24"/>
                <w:szCs w:val="24"/>
                <w:lang w:val="az-Latn-AZ"/>
              </w:rPr>
              <w:t xml:space="preserve">süd vəzi və yumurtalıqların </w:t>
            </w:r>
            <w:r w:rsidR="00122288">
              <w:rPr>
                <w:rFonts w:ascii="Times New Roman" w:hAnsi="Times New Roman" w:cs="Times New Roman"/>
                <w:sz w:val="24"/>
                <w:szCs w:val="24"/>
                <w:lang w:val="az-Latn-AZ"/>
              </w:rPr>
              <w:t>bədxassəli bədxəssəli şişləri olan 120</w:t>
            </w:r>
            <w:r>
              <w:rPr>
                <w:rFonts w:ascii="Times New Roman" w:hAnsi="Times New Roman" w:cs="Times New Roman"/>
                <w:sz w:val="24"/>
                <w:szCs w:val="24"/>
                <w:lang w:val="az-Latn-AZ"/>
              </w:rPr>
              <w:t xml:space="preserve"> nəfər və </w:t>
            </w:r>
            <w:r w:rsidR="00122288">
              <w:rPr>
                <w:rFonts w:ascii="Times New Roman" w:hAnsi="Times New Roman" w:cs="Times New Roman"/>
                <w:sz w:val="24"/>
                <w:szCs w:val="24"/>
                <w:lang w:val="az-Latn-AZ"/>
              </w:rPr>
              <w:t>xoşxəssəli şişləri olan 45</w:t>
            </w:r>
            <w:r>
              <w:rPr>
                <w:rFonts w:ascii="Times New Roman" w:hAnsi="Times New Roman" w:cs="Times New Roman"/>
                <w:sz w:val="24"/>
                <w:szCs w:val="24"/>
                <w:lang w:val="az-Latn-AZ"/>
              </w:rPr>
              <w:t xml:space="preserve"> nəfər xəstənin qan nümunələrində </w:t>
            </w:r>
            <w:r w:rsidR="00122288">
              <w:rPr>
                <w:rFonts w:ascii="Times New Roman" w:hAnsi="Times New Roman" w:cs="Times New Roman"/>
                <w:sz w:val="24"/>
                <w:szCs w:val="24"/>
                <w:lang w:val="az-Latn-AZ"/>
              </w:rPr>
              <w:t>MMP-7, MMP-9, MM</w:t>
            </w:r>
            <w:r w:rsidR="00122288" w:rsidRPr="00B1391F">
              <w:rPr>
                <w:rFonts w:ascii="Times New Roman" w:hAnsi="Times New Roman" w:cs="Times New Roman"/>
                <w:sz w:val="24"/>
                <w:szCs w:val="24"/>
                <w:lang w:val="az-Latn-AZ"/>
              </w:rPr>
              <w:t>P-13</w:t>
            </w:r>
            <w:r w:rsidR="00122288">
              <w:rPr>
                <w:rFonts w:ascii="Times New Roman" w:hAnsi="Times New Roman" w:cs="Times New Roman"/>
                <w:sz w:val="24"/>
                <w:szCs w:val="24"/>
                <w:lang w:val="az-Latn-AZ"/>
              </w:rPr>
              <w:t xml:space="preserve"> metaloproteinazalarının, onların inhibitorlarının (MPTİ-1, </w:t>
            </w:r>
            <w:r w:rsidR="00122288" w:rsidRPr="00B1391F">
              <w:rPr>
                <w:rFonts w:ascii="Times New Roman" w:hAnsi="Times New Roman" w:cs="Times New Roman"/>
                <w:sz w:val="24"/>
                <w:szCs w:val="24"/>
                <w:lang w:val="az-Latn-AZ"/>
              </w:rPr>
              <w:t>alfa-2-makroqlobulin)</w:t>
            </w:r>
            <w:r w:rsidR="00122288">
              <w:rPr>
                <w:rFonts w:ascii="Times New Roman" w:hAnsi="Times New Roman" w:cs="Times New Roman"/>
                <w:sz w:val="24"/>
                <w:szCs w:val="24"/>
                <w:lang w:val="az-Latn-AZ"/>
              </w:rPr>
              <w:t>, seruloplazminin, misin və sinkin</w:t>
            </w:r>
            <w:r w:rsidR="00122288" w:rsidRPr="00B1391F">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qatılığı xəstəliyin histolji tipindən, mərhələsindən və klinik-morfoloji xüsusiyyətlərindən asılı olaraq təyin ediləcək. Bu </w:t>
            </w:r>
            <w:r w:rsidR="00122288">
              <w:rPr>
                <w:rFonts w:ascii="Times New Roman" w:hAnsi="Times New Roman" w:cs="Times New Roman"/>
                <w:sz w:val="24"/>
                <w:szCs w:val="24"/>
                <w:lang w:val="az-Latn-AZ"/>
              </w:rPr>
              <w:t>göstəricilər arasında korrelyasiya asılılığı müəyyən ediləcək və onların ümumi diaqnostik dəyərləri qiymətlədiriləcək</w:t>
            </w:r>
            <w:r>
              <w:rPr>
                <w:rFonts w:ascii="Times New Roman" w:hAnsi="Times New Roman" w:cs="Times New Roman"/>
                <w:sz w:val="24"/>
                <w:szCs w:val="24"/>
                <w:lang w:val="az-Latn-AZ"/>
              </w:rPr>
              <w:t xml:space="preserve">. Nəzarət qrupuna müvafiq yaş hədlərində olan 15 nəfər praktik saglam şəxslər daxildir. </w:t>
            </w:r>
            <w:r w:rsidR="00122288">
              <w:rPr>
                <w:rFonts w:ascii="Times New Roman" w:hAnsi="Times New Roman" w:cs="Times New Roman"/>
                <w:sz w:val="24"/>
                <w:szCs w:val="24"/>
                <w:lang w:val="az-Latn-AZ"/>
              </w:rPr>
              <w:t>Metaloproteinazalar və onların inhibitorunun, alfa-2-makro</w:t>
            </w:r>
            <w:r w:rsidR="0006769B">
              <w:rPr>
                <w:rFonts w:ascii="Times New Roman" w:hAnsi="Times New Roman" w:cs="Times New Roman"/>
                <w:sz w:val="24"/>
                <w:szCs w:val="24"/>
                <w:lang w:val="az-Latn-AZ"/>
              </w:rPr>
              <w:softHyphen/>
            </w:r>
            <w:r w:rsidR="00122288">
              <w:rPr>
                <w:rFonts w:ascii="Times New Roman" w:hAnsi="Times New Roman" w:cs="Times New Roman"/>
                <w:sz w:val="24"/>
                <w:szCs w:val="24"/>
                <w:lang w:val="az-Latn-AZ"/>
              </w:rPr>
              <w:t xml:space="preserve">qlobulinin </w:t>
            </w:r>
            <w:r>
              <w:rPr>
                <w:rFonts w:ascii="Times New Roman" w:hAnsi="Times New Roman" w:cs="Times New Roman"/>
                <w:sz w:val="24"/>
                <w:szCs w:val="24"/>
                <w:lang w:val="az-Latn-AZ"/>
              </w:rPr>
              <w:t>qatılığı immunoferment analiz</w:t>
            </w:r>
            <w:r w:rsidR="00122288">
              <w:rPr>
                <w:rFonts w:ascii="Times New Roman" w:hAnsi="Times New Roman" w:cs="Times New Roman"/>
                <w:sz w:val="24"/>
                <w:szCs w:val="24"/>
                <w:lang w:val="az-Latn-AZ"/>
              </w:rPr>
              <w:t>, serulopazmin, misin, sinkin qatılığı isə biokimyəvi</w:t>
            </w:r>
            <w:r>
              <w:rPr>
                <w:rFonts w:ascii="Times New Roman" w:hAnsi="Times New Roman" w:cs="Times New Roman"/>
                <w:sz w:val="24"/>
                <w:szCs w:val="24"/>
                <w:lang w:val="az-Latn-AZ"/>
              </w:rPr>
              <w:t xml:space="preserve"> üsulu ilə analiz edilir. Alınan nəticələr Manna-Uitni, Kruskal-Vallis, Anova dispers, korrelyasiya üsulları ilə statistik təhlil ediləcək. Tədqiqatın nəticələri əsasında </w:t>
            </w:r>
            <w:r w:rsidR="00CD09C2">
              <w:rPr>
                <w:rFonts w:ascii="Times New Roman" w:hAnsi="Times New Roman" w:cs="Times New Roman"/>
                <w:sz w:val="24"/>
                <w:szCs w:val="24"/>
                <w:lang w:val="az-Latn-AZ"/>
              </w:rPr>
              <w:t xml:space="preserve">süd vəzi, </w:t>
            </w:r>
            <w:r>
              <w:rPr>
                <w:rFonts w:ascii="Times New Roman" w:hAnsi="Times New Roman" w:cs="Times New Roman"/>
                <w:sz w:val="24"/>
                <w:szCs w:val="24"/>
                <w:lang w:val="az-Latn-AZ"/>
              </w:rPr>
              <w:t>yumurtalıqların</w:t>
            </w:r>
            <w:r w:rsidR="00CD09C2">
              <w:rPr>
                <w:rFonts w:ascii="Times New Roman" w:hAnsi="Times New Roman" w:cs="Times New Roman"/>
                <w:sz w:val="24"/>
                <w:szCs w:val="24"/>
                <w:lang w:val="az-Latn-AZ"/>
              </w:rPr>
              <w:t xml:space="preserve"> və uşaqlıq boynunun</w:t>
            </w:r>
            <w:r>
              <w:rPr>
                <w:rFonts w:ascii="Times New Roman" w:hAnsi="Times New Roman" w:cs="Times New Roman"/>
                <w:sz w:val="24"/>
                <w:szCs w:val="24"/>
                <w:lang w:val="az-Latn-AZ"/>
              </w:rPr>
              <w:t xml:space="preserve"> müxtəlif şişlərinin erkən mərhələdə diaqnostikasında </w:t>
            </w:r>
            <w:r w:rsidR="00CD09C2">
              <w:rPr>
                <w:rFonts w:ascii="Times New Roman" w:hAnsi="Times New Roman" w:cs="Times New Roman"/>
                <w:sz w:val="24"/>
                <w:szCs w:val="24"/>
                <w:lang w:val="az-Latn-AZ"/>
              </w:rPr>
              <w:t xml:space="preserve">və metastazarın proqnozlaşdırılmasında metaloproteinazaların, inhibitorlarının və seruloplazminin </w:t>
            </w:r>
            <w:r>
              <w:rPr>
                <w:rFonts w:ascii="Times New Roman" w:hAnsi="Times New Roman" w:cs="Times New Roman"/>
                <w:sz w:val="24"/>
                <w:szCs w:val="24"/>
                <w:lang w:val="az-Latn-AZ"/>
              </w:rPr>
              <w:t>spesifikliyi</w:t>
            </w:r>
            <w:r w:rsidR="00CD09C2">
              <w:rPr>
                <w:rFonts w:ascii="Times New Roman" w:hAnsi="Times New Roman" w:cs="Times New Roman"/>
                <w:sz w:val="24"/>
                <w:szCs w:val="24"/>
                <w:lang w:val="az-Latn-AZ"/>
              </w:rPr>
              <w:t>nin</w:t>
            </w:r>
            <w:r>
              <w:rPr>
                <w:rFonts w:ascii="Times New Roman" w:hAnsi="Times New Roman" w:cs="Times New Roman"/>
                <w:sz w:val="24"/>
                <w:szCs w:val="24"/>
                <w:lang w:val="az-Latn-AZ"/>
              </w:rPr>
              <w:t xml:space="preserve"> və həssaslığının yüksək olması müəyyən edilir. </w:t>
            </w:r>
            <w:r w:rsidR="00CD09C2">
              <w:rPr>
                <w:rFonts w:ascii="Times New Roman" w:hAnsi="Times New Roman" w:cs="Times New Roman"/>
                <w:sz w:val="24"/>
                <w:szCs w:val="24"/>
                <w:lang w:val="az-Latn-AZ"/>
              </w:rPr>
              <w:t>Qadınlarda</w:t>
            </w:r>
            <w:r w:rsidRPr="001152C5">
              <w:rPr>
                <w:rFonts w:ascii="Times New Roman" w:hAnsi="Times New Roman" w:cs="Times New Roman"/>
                <w:sz w:val="24"/>
                <w:szCs w:val="24"/>
                <w:lang w:val="az-Latn-AZ"/>
              </w:rPr>
              <w:t xml:space="preserve"> </w:t>
            </w:r>
            <w:r w:rsidR="00CD09C2">
              <w:rPr>
                <w:rFonts w:ascii="Times New Roman" w:hAnsi="Times New Roman" w:cs="Times New Roman"/>
                <w:sz w:val="24"/>
                <w:szCs w:val="24"/>
                <w:lang w:val="az-Latn-AZ"/>
              </w:rPr>
              <w:t>törəmələrin diferensial diaqnostikasında, metastazların vatında aşkarlanmasında, müvafiq müalicə taktikasının seçilməsində</w:t>
            </w:r>
            <w:r w:rsidRPr="001152C5">
              <w:rPr>
                <w:rFonts w:ascii="Times New Roman" w:hAnsi="Times New Roman" w:cs="Times New Roman"/>
                <w:sz w:val="24"/>
                <w:szCs w:val="24"/>
                <w:lang w:val="az-Latn-AZ"/>
              </w:rPr>
              <w:t xml:space="preserve"> </w:t>
            </w:r>
            <w:r w:rsidR="00CD09C2">
              <w:rPr>
                <w:rFonts w:ascii="Times New Roman" w:hAnsi="Times New Roman" w:cs="Times New Roman"/>
                <w:sz w:val="24"/>
                <w:szCs w:val="24"/>
                <w:lang w:val="az-Latn-AZ"/>
              </w:rPr>
              <w:t>metaloproteinazaları</w:t>
            </w:r>
            <w:r w:rsidR="00B2362F">
              <w:rPr>
                <w:rFonts w:ascii="Times New Roman" w:hAnsi="Times New Roman" w:cs="Times New Roman"/>
                <w:sz w:val="24"/>
                <w:szCs w:val="24"/>
                <w:lang w:val="az-Latn-AZ"/>
              </w:rPr>
              <w:t>n</w:t>
            </w:r>
            <w:r>
              <w:rPr>
                <w:rFonts w:ascii="Times New Roman" w:hAnsi="Times New Roman" w:cs="Times New Roman"/>
                <w:sz w:val="24"/>
                <w:szCs w:val="24"/>
                <w:lang w:val="az-Latn-AZ"/>
              </w:rPr>
              <w:t xml:space="preserve"> təyini böyük praktik əhəmiyət kəsb edir.</w:t>
            </w:r>
          </w:p>
        </w:tc>
      </w:tr>
      <w:tr w:rsidR="002871EF" w:rsidRPr="0000701D" w:rsidTr="009C07E7">
        <w:tc>
          <w:tcPr>
            <w:tcW w:w="3266" w:type="dxa"/>
            <w:shd w:val="clear" w:color="auto" w:fill="FFFFFF" w:themeFill="background1"/>
          </w:tcPr>
          <w:p w:rsidR="002871EF" w:rsidRPr="002871EF" w:rsidRDefault="002871EF" w:rsidP="002871EF">
            <w:pPr>
              <w:jc w:val="right"/>
              <w:rPr>
                <w:rFonts w:ascii="Times New Roman" w:hAnsi="Times New Roman" w:cs="Times New Roman"/>
                <w:b/>
                <w:sz w:val="24"/>
                <w:szCs w:val="24"/>
                <w:lang w:val="az-Latn-AZ"/>
              </w:rPr>
            </w:pPr>
            <w:r w:rsidRPr="002871EF">
              <w:rPr>
                <w:rFonts w:ascii="Times New Roman" w:hAnsi="Times New Roman" w:cs="Times New Roman"/>
                <w:b/>
                <w:sz w:val="24"/>
                <w:szCs w:val="24"/>
                <w:lang w:val="az-Latn-AZ"/>
              </w:rPr>
              <w:t>İşin adı:</w:t>
            </w:r>
          </w:p>
        </w:tc>
        <w:tc>
          <w:tcPr>
            <w:tcW w:w="6765" w:type="dxa"/>
          </w:tcPr>
          <w:p w:rsidR="002871EF" w:rsidRPr="002871EF" w:rsidRDefault="00E31824" w:rsidP="00E31824">
            <w:pPr>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Süd vəzi və </w:t>
            </w:r>
            <w:r w:rsidR="00A44702">
              <w:rPr>
                <w:rFonts w:ascii="Times New Roman" w:hAnsi="Times New Roman" w:cs="Times New Roman"/>
                <w:sz w:val="24"/>
                <w:szCs w:val="24"/>
                <w:lang w:val="az-Latn-AZ"/>
              </w:rPr>
              <w:t>yumurtalıq xərçəngi</w:t>
            </w:r>
            <w:r w:rsidR="00670137">
              <w:rPr>
                <w:rFonts w:ascii="Times New Roman" w:hAnsi="Times New Roman" w:cs="Times New Roman"/>
                <w:sz w:val="24"/>
                <w:szCs w:val="24"/>
                <w:lang w:val="az-Latn-AZ"/>
              </w:rPr>
              <w:t>nin inkişafında</w:t>
            </w:r>
            <w:r w:rsidR="00A44702" w:rsidRPr="00F81925">
              <w:rPr>
                <w:rFonts w:ascii="Times New Roman" w:hAnsi="Times New Roman" w:cs="Times New Roman"/>
                <w:sz w:val="24"/>
                <w:szCs w:val="24"/>
                <w:lang w:val="az-Latn-AZ"/>
              </w:rPr>
              <w:t xml:space="preserve"> metalopro</w:t>
            </w:r>
            <w:r>
              <w:rPr>
                <w:rFonts w:ascii="Times New Roman" w:hAnsi="Times New Roman" w:cs="Times New Roman"/>
                <w:sz w:val="24"/>
                <w:szCs w:val="24"/>
                <w:lang w:val="az-Latn-AZ"/>
              </w:rPr>
              <w:softHyphen/>
            </w:r>
            <w:r w:rsidR="00A44702" w:rsidRPr="00F81925">
              <w:rPr>
                <w:rFonts w:ascii="Times New Roman" w:hAnsi="Times New Roman" w:cs="Times New Roman"/>
                <w:sz w:val="24"/>
                <w:szCs w:val="24"/>
                <w:lang w:val="az-Latn-AZ"/>
              </w:rPr>
              <w:t xml:space="preserve">teinazaların </w:t>
            </w:r>
            <w:r w:rsidR="00670137">
              <w:rPr>
                <w:rFonts w:ascii="Times New Roman" w:hAnsi="Times New Roman" w:cs="Times New Roman"/>
                <w:sz w:val="24"/>
                <w:szCs w:val="24"/>
                <w:lang w:val="az-Latn-AZ"/>
              </w:rPr>
              <w:t>rolu</w:t>
            </w:r>
            <w:r w:rsidR="00A44702">
              <w:rPr>
                <w:rFonts w:ascii="Times New Roman" w:hAnsi="Times New Roman" w:cs="Times New Roman"/>
                <w:sz w:val="24"/>
                <w:szCs w:val="24"/>
                <w:lang w:val="az-Latn-AZ"/>
              </w:rPr>
              <w:t xml:space="preserve"> və </w:t>
            </w:r>
            <w:r w:rsidR="00A44702" w:rsidRPr="00F81925">
              <w:rPr>
                <w:rFonts w:ascii="Times New Roman" w:hAnsi="Times New Roman" w:cs="Times New Roman"/>
                <w:sz w:val="24"/>
                <w:szCs w:val="24"/>
                <w:lang w:val="az-Latn-AZ"/>
              </w:rPr>
              <w:t>proqnostik qiymətlən</w:t>
            </w:r>
            <w:r w:rsidR="00A44702">
              <w:rPr>
                <w:rFonts w:ascii="Times New Roman" w:hAnsi="Times New Roman" w:cs="Times New Roman"/>
                <w:sz w:val="24"/>
                <w:szCs w:val="24"/>
                <w:lang w:val="az-Latn-AZ"/>
              </w:rPr>
              <w:softHyphen/>
            </w:r>
            <w:r w:rsidR="00A44702" w:rsidRPr="00F81925">
              <w:rPr>
                <w:rFonts w:ascii="Times New Roman" w:hAnsi="Times New Roman" w:cs="Times New Roman"/>
                <w:sz w:val="24"/>
                <w:szCs w:val="24"/>
                <w:lang w:val="az-Latn-AZ"/>
              </w:rPr>
              <w:t>dirilməsi</w:t>
            </w:r>
            <w:r w:rsidR="00A44702">
              <w:rPr>
                <w:rFonts w:ascii="Times New Roman" w:hAnsi="Times New Roman" w:cs="Times New Roman"/>
                <w:sz w:val="24"/>
                <w:szCs w:val="24"/>
                <w:lang w:val="az-Latn-AZ"/>
              </w:rPr>
              <w:t>.</w:t>
            </w:r>
          </w:p>
        </w:tc>
      </w:tr>
      <w:tr w:rsidR="002871EF" w:rsidRPr="0000701D" w:rsidTr="009C07E7">
        <w:tc>
          <w:tcPr>
            <w:tcW w:w="3266" w:type="dxa"/>
            <w:shd w:val="clear" w:color="auto" w:fill="FFFFFF" w:themeFill="background1"/>
          </w:tcPr>
          <w:p w:rsidR="002871EF" w:rsidRPr="002871EF" w:rsidRDefault="002871EF" w:rsidP="002871EF">
            <w:pPr>
              <w:jc w:val="right"/>
              <w:rPr>
                <w:rFonts w:ascii="Times New Roman" w:hAnsi="Times New Roman" w:cs="Times New Roman"/>
                <w:b/>
                <w:i/>
                <w:sz w:val="24"/>
                <w:szCs w:val="24"/>
                <w:lang w:val="az-Latn-AZ"/>
              </w:rPr>
            </w:pPr>
            <w:r w:rsidRPr="002871EF">
              <w:rPr>
                <w:rFonts w:ascii="Times New Roman" w:hAnsi="Times New Roman" w:cs="Times New Roman"/>
                <w:b/>
                <w:sz w:val="24"/>
                <w:szCs w:val="24"/>
                <w:lang w:val="az-Latn-AZ"/>
              </w:rPr>
              <w:t>Problem:</w:t>
            </w:r>
          </w:p>
        </w:tc>
        <w:tc>
          <w:tcPr>
            <w:tcW w:w="6765" w:type="dxa"/>
          </w:tcPr>
          <w:p w:rsidR="002871EF" w:rsidRPr="002871EF" w:rsidRDefault="00E31824" w:rsidP="00E31824">
            <w:pPr>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Süd vəzi xərçəngi və </w:t>
            </w:r>
            <w:r w:rsidR="00EF4845">
              <w:rPr>
                <w:rFonts w:ascii="Times New Roman" w:hAnsi="Times New Roman" w:cs="Times New Roman"/>
                <w:sz w:val="24"/>
                <w:szCs w:val="24"/>
                <w:lang w:val="az-Latn-AZ"/>
              </w:rPr>
              <w:t>yumurtalıq</w:t>
            </w:r>
            <w:r>
              <w:rPr>
                <w:rFonts w:ascii="Times New Roman" w:hAnsi="Times New Roman" w:cs="Times New Roman"/>
                <w:sz w:val="24"/>
                <w:szCs w:val="24"/>
                <w:lang w:val="az-Latn-AZ"/>
              </w:rPr>
              <w:t>ların</w:t>
            </w:r>
            <w:r w:rsidR="00EF4845">
              <w:rPr>
                <w:rFonts w:ascii="Times New Roman" w:hAnsi="Times New Roman" w:cs="Times New Roman"/>
                <w:sz w:val="24"/>
                <w:szCs w:val="24"/>
                <w:lang w:val="az-Latn-AZ"/>
              </w:rPr>
              <w:t xml:space="preserve"> xərçəngi xərçəngi.</w:t>
            </w:r>
          </w:p>
        </w:tc>
      </w:tr>
      <w:tr w:rsidR="002871EF" w:rsidRPr="0000701D" w:rsidTr="009C07E7">
        <w:tc>
          <w:tcPr>
            <w:tcW w:w="3266" w:type="dxa"/>
            <w:shd w:val="clear" w:color="auto" w:fill="FFFFFF" w:themeFill="background1"/>
          </w:tcPr>
          <w:p w:rsidR="002871EF" w:rsidRPr="002871EF" w:rsidRDefault="002871EF" w:rsidP="002871EF">
            <w:pPr>
              <w:jc w:val="right"/>
              <w:rPr>
                <w:rFonts w:ascii="Times New Roman" w:hAnsi="Times New Roman" w:cs="Times New Roman"/>
                <w:b/>
                <w:i/>
                <w:sz w:val="24"/>
                <w:szCs w:val="24"/>
                <w:lang w:val="az-Latn-AZ"/>
              </w:rPr>
            </w:pPr>
            <w:r w:rsidRPr="002871EF">
              <w:rPr>
                <w:rFonts w:ascii="Times New Roman" w:hAnsi="Times New Roman" w:cs="Times New Roman"/>
                <w:b/>
                <w:sz w:val="24"/>
                <w:szCs w:val="24"/>
                <w:lang w:val="az-Latn-AZ"/>
              </w:rPr>
              <w:t>Məqsəd:</w:t>
            </w:r>
          </w:p>
        </w:tc>
        <w:tc>
          <w:tcPr>
            <w:tcW w:w="6765" w:type="dxa"/>
          </w:tcPr>
          <w:p w:rsidR="002871EF" w:rsidRPr="002871EF" w:rsidRDefault="00E31824" w:rsidP="00E31824">
            <w:pPr>
              <w:tabs>
                <w:tab w:val="left" w:pos="1815"/>
              </w:tabs>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Süd vəzi və </w:t>
            </w:r>
            <w:r w:rsidR="00EF4845">
              <w:rPr>
                <w:rFonts w:ascii="Times New Roman" w:hAnsi="Times New Roman" w:cs="Times New Roman"/>
                <w:sz w:val="24"/>
                <w:szCs w:val="24"/>
                <w:lang w:val="az-Latn-AZ"/>
              </w:rPr>
              <w:t>yumurtalıq xərçəngi</w:t>
            </w:r>
            <w:r w:rsidR="00627A27">
              <w:rPr>
                <w:rFonts w:ascii="Times New Roman" w:hAnsi="Times New Roman" w:cs="Times New Roman"/>
                <w:sz w:val="24"/>
                <w:szCs w:val="24"/>
                <w:lang w:val="az-Latn-AZ"/>
              </w:rPr>
              <w:t xml:space="preserve">nin inkişafında </w:t>
            </w:r>
            <w:r w:rsidR="00EF4845">
              <w:rPr>
                <w:rFonts w:ascii="Times New Roman" w:hAnsi="Times New Roman" w:cs="Times New Roman"/>
                <w:sz w:val="24"/>
                <w:szCs w:val="24"/>
                <w:lang w:val="az-Latn-AZ"/>
              </w:rPr>
              <w:t>bəz</w:t>
            </w:r>
            <w:r w:rsidR="00670137">
              <w:rPr>
                <w:rFonts w:ascii="Times New Roman" w:hAnsi="Times New Roman" w:cs="Times New Roman"/>
                <w:sz w:val="24"/>
                <w:szCs w:val="24"/>
                <w:lang w:val="az-Latn-AZ"/>
              </w:rPr>
              <w:t xml:space="preserve">i </w:t>
            </w:r>
            <w:r w:rsidR="00670137">
              <w:rPr>
                <w:rFonts w:ascii="Times New Roman" w:hAnsi="Times New Roman" w:cs="Times New Roman"/>
                <w:sz w:val="24"/>
                <w:szCs w:val="24"/>
                <w:lang w:val="az-Latn-AZ"/>
              </w:rPr>
              <w:lastRenderedPageBreak/>
              <w:t>metaloproteinazaların (</w:t>
            </w:r>
            <w:r w:rsidR="00EF4845">
              <w:rPr>
                <w:rFonts w:ascii="Times New Roman" w:hAnsi="Times New Roman" w:cs="Times New Roman"/>
                <w:sz w:val="24"/>
                <w:szCs w:val="24"/>
                <w:lang w:val="az-Latn-AZ"/>
              </w:rPr>
              <w:t>MMP-7, MMP-9, MM</w:t>
            </w:r>
            <w:r w:rsidR="00EF4845" w:rsidRPr="00B1391F">
              <w:rPr>
                <w:rFonts w:ascii="Times New Roman" w:hAnsi="Times New Roman" w:cs="Times New Roman"/>
                <w:sz w:val="24"/>
                <w:szCs w:val="24"/>
                <w:lang w:val="az-Latn-AZ"/>
              </w:rPr>
              <w:t>P-13)</w:t>
            </w:r>
            <w:r w:rsidR="00EF4845">
              <w:rPr>
                <w:rFonts w:ascii="Times New Roman" w:hAnsi="Times New Roman" w:cs="Times New Roman"/>
                <w:sz w:val="24"/>
                <w:szCs w:val="24"/>
                <w:lang w:val="az-Latn-AZ"/>
              </w:rPr>
              <w:t xml:space="preserve"> </w:t>
            </w:r>
            <w:r w:rsidR="00EF4845" w:rsidRPr="00B1391F">
              <w:rPr>
                <w:rFonts w:ascii="Times New Roman" w:hAnsi="Times New Roman" w:cs="Times New Roman"/>
                <w:sz w:val="24"/>
                <w:szCs w:val="24"/>
                <w:lang w:val="az-Latn-AZ"/>
              </w:rPr>
              <w:t xml:space="preserve">və </w:t>
            </w:r>
            <w:r w:rsidR="00EF4845">
              <w:rPr>
                <w:rFonts w:ascii="Times New Roman" w:hAnsi="Times New Roman" w:cs="Times New Roman"/>
                <w:sz w:val="24"/>
                <w:szCs w:val="24"/>
                <w:lang w:val="az-Latn-AZ"/>
              </w:rPr>
              <w:t xml:space="preserve">onların inhibitorlarının (MPTİ-1, </w:t>
            </w:r>
            <w:r w:rsidR="00EF4845" w:rsidRPr="00B1391F">
              <w:rPr>
                <w:rFonts w:ascii="Times New Roman" w:hAnsi="Times New Roman" w:cs="Times New Roman"/>
                <w:sz w:val="24"/>
                <w:szCs w:val="24"/>
                <w:lang w:val="az-Latn-AZ"/>
              </w:rPr>
              <w:t xml:space="preserve">alfa-2-makroqlobulin) </w:t>
            </w:r>
            <w:r w:rsidR="00627A27">
              <w:rPr>
                <w:rFonts w:ascii="Times New Roman" w:hAnsi="Times New Roman" w:cs="Times New Roman"/>
                <w:sz w:val="24"/>
                <w:szCs w:val="24"/>
                <w:lang w:val="az-Latn-AZ"/>
              </w:rPr>
              <w:t>rolunun</w:t>
            </w:r>
            <w:r w:rsidR="00EF4845">
              <w:rPr>
                <w:rFonts w:ascii="Times New Roman" w:hAnsi="Times New Roman" w:cs="Times New Roman"/>
                <w:sz w:val="24"/>
                <w:szCs w:val="24"/>
                <w:lang w:val="az-Latn-AZ"/>
              </w:rPr>
              <w:t xml:space="preserve"> və</w:t>
            </w:r>
            <w:r w:rsidR="00EF4845" w:rsidRPr="00B1391F">
              <w:rPr>
                <w:rFonts w:ascii="Times New Roman" w:hAnsi="Times New Roman" w:cs="Times New Roman"/>
                <w:sz w:val="24"/>
                <w:szCs w:val="24"/>
                <w:lang w:val="az-Latn-AZ"/>
              </w:rPr>
              <w:t xml:space="preserve"> proqnostik </w:t>
            </w:r>
            <w:r w:rsidR="00627A27">
              <w:rPr>
                <w:rFonts w:ascii="Times New Roman" w:hAnsi="Times New Roman" w:cs="Times New Roman"/>
                <w:sz w:val="24"/>
                <w:szCs w:val="24"/>
                <w:lang w:val="az-Latn-AZ"/>
              </w:rPr>
              <w:t>dəyərlərinin</w:t>
            </w:r>
            <w:r w:rsidR="00EF4845" w:rsidRPr="00B1391F">
              <w:rPr>
                <w:rFonts w:ascii="Times New Roman" w:hAnsi="Times New Roman" w:cs="Times New Roman"/>
                <w:sz w:val="24"/>
                <w:szCs w:val="24"/>
                <w:lang w:val="az-Latn-AZ"/>
              </w:rPr>
              <w:t xml:space="preserve"> </w:t>
            </w:r>
            <w:r w:rsidR="00627A27">
              <w:rPr>
                <w:rFonts w:ascii="Times New Roman" w:hAnsi="Times New Roman" w:cs="Times New Roman"/>
                <w:sz w:val="24"/>
                <w:szCs w:val="24"/>
                <w:lang w:val="az-Latn-AZ"/>
              </w:rPr>
              <w:t>öyrənilməsindən</w:t>
            </w:r>
            <w:r w:rsidR="00EF4845" w:rsidRPr="00B1391F">
              <w:rPr>
                <w:rFonts w:ascii="Times New Roman" w:hAnsi="Times New Roman" w:cs="Times New Roman"/>
                <w:sz w:val="24"/>
                <w:szCs w:val="24"/>
                <w:lang w:val="az-Latn-AZ"/>
              </w:rPr>
              <w:t xml:space="preserve"> ibarətdir.</w:t>
            </w:r>
          </w:p>
        </w:tc>
      </w:tr>
      <w:tr w:rsidR="002871EF" w:rsidRPr="00AD1D55" w:rsidTr="009C07E7">
        <w:tc>
          <w:tcPr>
            <w:tcW w:w="3266" w:type="dxa"/>
            <w:shd w:val="clear" w:color="auto" w:fill="FFFFFF" w:themeFill="background1"/>
          </w:tcPr>
          <w:p w:rsidR="002871EF" w:rsidRPr="002871EF" w:rsidRDefault="002871EF" w:rsidP="002871EF">
            <w:pPr>
              <w:jc w:val="right"/>
              <w:rPr>
                <w:rFonts w:ascii="Times New Roman" w:hAnsi="Times New Roman" w:cs="Times New Roman"/>
                <w:b/>
                <w:i/>
                <w:sz w:val="24"/>
                <w:szCs w:val="24"/>
                <w:lang w:val="az-Latn-AZ"/>
              </w:rPr>
            </w:pPr>
            <w:r w:rsidRPr="002871EF">
              <w:rPr>
                <w:rFonts w:ascii="Times New Roman" w:hAnsi="Times New Roman" w:cs="Times New Roman"/>
                <w:b/>
                <w:sz w:val="24"/>
                <w:szCs w:val="24"/>
                <w:lang w:val="az-Latn-AZ"/>
              </w:rPr>
              <w:lastRenderedPageBreak/>
              <w:t>Material və metodlar</w:t>
            </w:r>
            <w:r w:rsidRPr="002871EF">
              <w:rPr>
                <w:rFonts w:ascii="Times New Roman" w:eastAsia="Segoe UI Emoji" w:hAnsi="Times New Roman" w:cs="Times New Roman"/>
                <w:b/>
                <w:sz w:val="24"/>
                <w:szCs w:val="24"/>
                <w:lang w:val="az-Latn-AZ"/>
              </w:rPr>
              <w:t>:</w:t>
            </w:r>
          </w:p>
        </w:tc>
        <w:tc>
          <w:tcPr>
            <w:tcW w:w="6765" w:type="dxa"/>
          </w:tcPr>
          <w:p w:rsidR="00AD1D55" w:rsidRPr="00555E30" w:rsidRDefault="00AD1D55" w:rsidP="00AD1D55">
            <w:pPr>
              <w:numPr>
                <w:ilvl w:val="0"/>
                <w:numId w:val="15"/>
              </w:numPr>
              <w:jc w:val="both"/>
              <w:rPr>
                <w:rFonts w:ascii="Times New Roman" w:hAnsi="Times New Roman" w:cs="Times New Roman"/>
                <w:sz w:val="24"/>
                <w:szCs w:val="24"/>
                <w:lang w:val="az-Latn-AZ"/>
              </w:rPr>
            </w:pPr>
            <w:r w:rsidRPr="00555E30">
              <w:rPr>
                <w:rFonts w:ascii="Times New Roman" w:hAnsi="Times New Roman" w:cs="Times New Roman"/>
                <w:sz w:val="24"/>
                <w:szCs w:val="24"/>
                <w:lang w:val="az-Latn-AZ"/>
              </w:rPr>
              <w:t>Tədqiqat qrupu I (əsas qrup) –</w:t>
            </w:r>
            <w:r>
              <w:rPr>
                <w:rFonts w:ascii="Times New Roman" w:hAnsi="Times New Roman" w:cs="Times New Roman"/>
                <w:sz w:val="24"/>
                <w:szCs w:val="24"/>
                <w:lang w:val="az-Latn-AZ"/>
              </w:rPr>
              <w:t>süd vəzi xərçəngi (5</w:t>
            </w:r>
            <w:r w:rsidRPr="00555E30">
              <w:rPr>
                <w:rFonts w:ascii="Times New Roman" w:hAnsi="Times New Roman" w:cs="Times New Roman"/>
                <w:sz w:val="24"/>
                <w:szCs w:val="24"/>
                <w:lang w:val="az-Latn-AZ"/>
              </w:rPr>
              <w:t>5</w:t>
            </w:r>
            <w:r>
              <w:rPr>
                <w:rFonts w:ascii="Times New Roman" w:hAnsi="Times New Roman" w:cs="Times New Roman"/>
                <w:sz w:val="24"/>
                <w:szCs w:val="24"/>
                <w:lang w:val="az-Latn-AZ"/>
              </w:rPr>
              <w:t xml:space="preserve"> </w:t>
            </w:r>
            <w:r w:rsidRPr="00555E30">
              <w:rPr>
                <w:rFonts w:ascii="Times New Roman" w:hAnsi="Times New Roman" w:cs="Times New Roman"/>
                <w:sz w:val="24"/>
                <w:szCs w:val="24"/>
                <w:lang w:val="az-Latn-AZ"/>
              </w:rPr>
              <w:t>nəfə</w:t>
            </w:r>
            <w:r>
              <w:rPr>
                <w:rFonts w:ascii="Times New Roman" w:hAnsi="Times New Roman" w:cs="Times New Roman"/>
                <w:sz w:val="24"/>
                <w:szCs w:val="24"/>
                <w:lang w:val="az-Latn-AZ"/>
              </w:rPr>
              <w:t>r)</w:t>
            </w:r>
            <w:r w:rsidRPr="00555E30">
              <w:rPr>
                <w:rFonts w:ascii="Times New Roman" w:hAnsi="Times New Roman" w:cs="Times New Roman"/>
                <w:sz w:val="24"/>
                <w:szCs w:val="24"/>
                <w:lang w:val="az-Latn-AZ"/>
              </w:rPr>
              <w:t>;</w:t>
            </w:r>
          </w:p>
          <w:p w:rsidR="00AD1D55" w:rsidRPr="00555E30" w:rsidRDefault="00AD1D55" w:rsidP="00AD1D55">
            <w:pPr>
              <w:numPr>
                <w:ilvl w:val="0"/>
                <w:numId w:val="15"/>
              </w:numPr>
              <w:jc w:val="both"/>
              <w:rPr>
                <w:rFonts w:ascii="Times New Roman" w:hAnsi="Times New Roman" w:cs="Times New Roman"/>
                <w:sz w:val="24"/>
                <w:szCs w:val="24"/>
                <w:lang w:val="az-Latn-AZ"/>
              </w:rPr>
            </w:pPr>
            <w:r w:rsidRPr="00555E30">
              <w:rPr>
                <w:rFonts w:ascii="Times New Roman" w:hAnsi="Times New Roman" w:cs="Times New Roman"/>
                <w:sz w:val="24"/>
                <w:szCs w:val="24"/>
                <w:lang w:val="az-Latn-AZ"/>
              </w:rPr>
              <w:t xml:space="preserve">Tədqiqat qrupu II (əsas qrup) – </w:t>
            </w:r>
            <w:r>
              <w:rPr>
                <w:rFonts w:ascii="Times New Roman" w:hAnsi="Times New Roman" w:cs="Times New Roman"/>
                <w:sz w:val="24"/>
                <w:szCs w:val="24"/>
                <w:lang w:val="az-Latn-AZ"/>
              </w:rPr>
              <w:t>yumurtalıq xərçəngi olan qadınlar.</w:t>
            </w:r>
            <w:r w:rsidR="00122288">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(3</w:t>
            </w:r>
            <w:r w:rsidRPr="00555E30">
              <w:rPr>
                <w:rFonts w:ascii="Times New Roman" w:hAnsi="Times New Roman" w:cs="Times New Roman"/>
                <w:sz w:val="24"/>
                <w:szCs w:val="24"/>
                <w:lang w:val="az-Latn-AZ"/>
              </w:rPr>
              <w:t>0 nəfər)</w:t>
            </w:r>
          </w:p>
          <w:p w:rsidR="00AD1D55" w:rsidRPr="00555E30" w:rsidRDefault="00AD1D55" w:rsidP="00AD1D55">
            <w:pPr>
              <w:numPr>
                <w:ilvl w:val="0"/>
                <w:numId w:val="15"/>
              </w:numPr>
              <w:jc w:val="both"/>
              <w:rPr>
                <w:rFonts w:ascii="Times New Roman" w:hAnsi="Times New Roman" w:cs="Times New Roman"/>
                <w:sz w:val="24"/>
                <w:szCs w:val="24"/>
                <w:lang w:val="az-Latn-AZ"/>
              </w:rPr>
            </w:pPr>
            <w:r>
              <w:rPr>
                <w:rFonts w:ascii="Times New Roman" w:hAnsi="Times New Roman" w:cs="Times New Roman"/>
                <w:sz w:val="24"/>
                <w:szCs w:val="24"/>
                <w:lang w:val="az-Latn-AZ"/>
              </w:rPr>
              <w:t>Müqayisə qrupu I</w:t>
            </w:r>
            <w:r w:rsidRPr="00555E30">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müqayisə</w:t>
            </w:r>
            <w:r w:rsidRPr="00555E30">
              <w:rPr>
                <w:rFonts w:ascii="Times New Roman" w:hAnsi="Times New Roman" w:cs="Times New Roman"/>
                <w:sz w:val="24"/>
                <w:szCs w:val="24"/>
                <w:lang w:val="az-Latn-AZ"/>
              </w:rPr>
              <w:t xml:space="preserve"> qrup) – </w:t>
            </w:r>
            <w:r>
              <w:rPr>
                <w:rFonts w:ascii="Times New Roman" w:hAnsi="Times New Roman" w:cs="Times New Roman"/>
                <w:sz w:val="24"/>
                <w:szCs w:val="24"/>
                <w:lang w:val="az-Latn-AZ"/>
              </w:rPr>
              <w:t>süd vəzinin xoşxassəli şişləri olan qadınlar (2</w:t>
            </w:r>
            <w:r w:rsidRPr="00555E30">
              <w:rPr>
                <w:rFonts w:ascii="Times New Roman" w:hAnsi="Times New Roman" w:cs="Times New Roman"/>
                <w:sz w:val="24"/>
                <w:szCs w:val="24"/>
                <w:lang w:val="az-Latn-AZ"/>
              </w:rPr>
              <w:t>0 nəfər)</w:t>
            </w:r>
          </w:p>
          <w:p w:rsidR="00AD1D55" w:rsidRPr="00555E30" w:rsidRDefault="00AD1D55" w:rsidP="00AD1D55">
            <w:pPr>
              <w:numPr>
                <w:ilvl w:val="0"/>
                <w:numId w:val="15"/>
              </w:numPr>
              <w:jc w:val="both"/>
              <w:rPr>
                <w:rFonts w:ascii="Times New Roman" w:hAnsi="Times New Roman" w:cs="Times New Roman"/>
                <w:sz w:val="24"/>
                <w:szCs w:val="24"/>
                <w:lang w:val="az-Latn-AZ"/>
              </w:rPr>
            </w:pPr>
            <w:r>
              <w:rPr>
                <w:rFonts w:ascii="Times New Roman" w:hAnsi="Times New Roman" w:cs="Times New Roman"/>
                <w:sz w:val="24"/>
                <w:szCs w:val="24"/>
                <w:lang w:val="az-Latn-AZ"/>
              </w:rPr>
              <w:t>Müqayisə</w:t>
            </w:r>
            <w:r w:rsidRPr="00555E30">
              <w:rPr>
                <w:rFonts w:ascii="Times New Roman" w:hAnsi="Times New Roman" w:cs="Times New Roman"/>
                <w:sz w:val="24"/>
                <w:szCs w:val="24"/>
                <w:lang w:val="az-Latn-AZ"/>
              </w:rPr>
              <w:t xml:space="preserve"> qrupu I</w:t>
            </w:r>
            <w:r>
              <w:rPr>
                <w:rFonts w:ascii="Times New Roman" w:hAnsi="Times New Roman" w:cs="Times New Roman"/>
                <w:sz w:val="24"/>
                <w:szCs w:val="24"/>
                <w:lang w:val="az-Latn-AZ"/>
              </w:rPr>
              <w:t>I</w:t>
            </w:r>
            <w:r w:rsidRPr="00555E30">
              <w:rPr>
                <w:rFonts w:ascii="Times New Roman" w:hAnsi="Times New Roman" w:cs="Times New Roman"/>
                <w:sz w:val="24"/>
                <w:szCs w:val="24"/>
                <w:lang w:val="az-Latn-AZ"/>
              </w:rPr>
              <w:t xml:space="preserve"> (müqa</w:t>
            </w:r>
            <w:r>
              <w:rPr>
                <w:rFonts w:ascii="Times New Roman" w:hAnsi="Times New Roman" w:cs="Times New Roman"/>
                <w:sz w:val="24"/>
                <w:szCs w:val="24"/>
                <w:lang w:val="az-Latn-AZ"/>
              </w:rPr>
              <w:t>y</w:t>
            </w:r>
            <w:r w:rsidRPr="00555E30">
              <w:rPr>
                <w:rFonts w:ascii="Times New Roman" w:hAnsi="Times New Roman" w:cs="Times New Roman"/>
                <w:sz w:val="24"/>
                <w:szCs w:val="24"/>
                <w:lang w:val="az-Latn-AZ"/>
              </w:rPr>
              <w:t xml:space="preserve">isə qrupu) </w:t>
            </w:r>
            <w:r>
              <w:rPr>
                <w:rFonts w:ascii="Times New Roman" w:hAnsi="Times New Roman" w:cs="Times New Roman"/>
                <w:sz w:val="24"/>
                <w:szCs w:val="24"/>
                <w:lang w:val="az-Latn-AZ"/>
              </w:rPr>
              <w:t>– repraduktiv orqanların  xoşxassəli şişləri olan qadınlar (2</w:t>
            </w:r>
            <w:r w:rsidRPr="00555E30">
              <w:rPr>
                <w:rFonts w:ascii="Times New Roman" w:hAnsi="Times New Roman" w:cs="Times New Roman"/>
                <w:sz w:val="24"/>
                <w:szCs w:val="24"/>
                <w:lang w:val="az-Latn-AZ"/>
              </w:rPr>
              <w:t>5 nəfər)</w:t>
            </w:r>
          </w:p>
          <w:p w:rsidR="00AD1D55" w:rsidRPr="00555E30" w:rsidRDefault="00AD1D55" w:rsidP="00AD1D55">
            <w:pPr>
              <w:numPr>
                <w:ilvl w:val="0"/>
                <w:numId w:val="15"/>
              </w:numPr>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Nəzarət qrupu </w:t>
            </w:r>
            <w:r w:rsidRPr="00555E30">
              <w:rPr>
                <w:rFonts w:ascii="Times New Roman" w:hAnsi="Times New Roman" w:cs="Times New Roman"/>
                <w:sz w:val="24"/>
                <w:szCs w:val="24"/>
                <w:lang w:val="az-Latn-AZ"/>
              </w:rPr>
              <w:t xml:space="preserve"> (müqa</w:t>
            </w:r>
            <w:r>
              <w:rPr>
                <w:rFonts w:ascii="Times New Roman" w:hAnsi="Times New Roman" w:cs="Times New Roman"/>
                <w:sz w:val="24"/>
                <w:szCs w:val="24"/>
                <w:lang w:val="az-Latn-AZ"/>
              </w:rPr>
              <w:t>y</w:t>
            </w:r>
            <w:r w:rsidRPr="00555E30">
              <w:rPr>
                <w:rFonts w:ascii="Times New Roman" w:hAnsi="Times New Roman" w:cs="Times New Roman"/>
                <w:sz w:val="24"/>
                <w:szCs w:val="24"/>
                <w:lang w:val="az-Latn-AZ"/>
              </w:rPr>
              <w:t xml:space="preserve">isə qrupu) – </w:t>
            </w:r>
            <w:r>
              <w:rPr>
                <w:rFonts w:ascii="Times New Roman" w:hAnsi="Times New Roman" w:cs="Times New Roman"/>
                <w:sz w:val="24"/>
                <w:szCs w:val="24"/>
                <w:lang w:val="az-Latn-AZ"/>
              </w:rPr>
              <w:t xml:space="preserve">praktiki </w:t>
            </w:r>
            <w:r w:rsidRPr="00555E30">
              <w:rPr>
                <w:rFonts w:ascii="Times New Roman" w:hAnsi="Times New Roman" w:cs="Times New Roman"/>
                <w:sz w:val="24"/>
                <w:szCs w:val="24"/>
                <w:lang w:val="az-Latn-AZ"/>
              </w:rPr>
              <w:t>sağlam qadınlar (15 nəfər)</w:t>
            </w:r>
          </w:p>
          <w:p w:rsidR="00C6133A" w:rsidRPr="002871EF" w:rsidRDefault="00AD1D55" w:rsidP="002871EF">
            <w:pPr>
              <w:jc w:val="both"/>
              <w:rPr>
                <w:rFonts w:ascii="Times New Roman" w:hAnsi="Times New Roman" w:cs="Times New Roman"/>
                <w:sz w:val="24"/>
                <w:szCs w:val="24"/>
                <w:lang w:val="az-Latn-AZ"/>
              </w:rPr>
            </w:pPr>
            <w:r>
              <w:rPr>
                <w:rFonts w:ascii="Times New Roman" w:hAnsi="Times New Roman" w:cs="Times New Roman"/>
                <w:sz w:val="24"/>
                <w:szCs w:val="24"/>
                <w:lang w:val="az-Latn-AZ"/>
              </w:rPr>
              <w:t>Metodlar: İmmunoferment və Biokimyəvi</w:t>
            </w:r>
          </w:p>
        </w:tc>
      </w:tr>
      <w:tr w:rsidR="002871EF" w:rsidRPr="0000701D" w:rsidTr="009C07E7">
        <w:tc>
          <w:tcPr>
            <w:tcW w:w="3266" w:type="dxa"/>
            <w:shd w:val="clear" w:color="auto" w:fill="FFFFFF" w:themeFill="background1"/>
          </w:tcPr>
          <w:p w:rsidR="002871EF" w:rsidRPr="002871EF" w:rsidRDefault="002871EF" w:rsidP="002871EF">
            <w:pPr>
              <w:jc w:val="right"/>
              <w:rPr>
                <w:rFonts w:ascii="Times New Roman" w:hAnsi="Times New Roman" w:cs="Times New Roman"/>
                <w:b/>
                <w:sz w:val="24"/>
                <w:szCs w:val="24"/>
                <w:lang w:val="az-Latn-AZ"/>
              </w:rPr>
            </w:pPr>
            <w:r w:rsidRPr="002871EF">
              <w:rPr>
                <w:rFonts w:ascii="Times New Roman" w:hAnsi="Times New Roman" w:cs="Times New Roman"/>
                <w:b/>
                <w:sz w:val="24"/>
                <w:szCs w:val="24"/>
                <w:lang w:val="az-Latn-AZ"/>
              </w:rPr>
              <w:t xml:space="preserve">            Əsas qiymətləndirmə   kriteriyaları:</w:t>
            </w:r>
          </w:p>
        </w:tc>
        <w:tc>
          <w:tcPr>
            <w:tcW w:w="6765" w:type="dxa"/>
          </w:tcPr>
          <w:p w:rsidR="002871EF" w:rsidRPr="002871EF" w:rsidRDefault="00AD1D55" w:rsidP="00670137">
            <w:pPr>
              <w:contextualSpacing/>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MMP-7, MMP-9, MMP-13, MPTİ-1, </w:t>
            </w:r>
            <w:r w:rsidRPr="00B1391F">
              <w:rPr>
                <w:rFonts w:ascii="Times New Roman" w:hAnsi="Times New Roman" w:cs="Times New Roman"/>
                <w:sz w:val="24"/>
                <w:szCs w:val="24"/>
                <w:lang w:val="az-Latn-AZ"/>
              </w:rPr>
              <w:t>alfa-2-makroqlobulin</w:t>
            </w:r>
            <w:r>
              <w:rPr>
                <w:rFonts w:ascii="Times New Roman" w:hAnsi="Times New Roman" w:cs="Times New Roman"/>
                <w:sz w:val="24"/>
                <w:szCs w:val="24"/>
                <w:lang w:val="az-Latn-AZ"/>
              </w:rPr>
              <w:t>, seruloplazmin, Cu, Zn</w:t>
            </w:r>
          </w:p>
        </w:tc>
      </w:tr>
      <w:tr w:rsidR="002871EF" w:rsidRPr="00FC0269" w:rsidTr="009C07E7">
        <w:tc>
          <w:tcPr>
            <w:tcW w:w="3266" w:type="dxa"/>
            <w:shd w:val="clear" w:color="auto" w:fill="FFFFFF" w:themeFill="background1"/>
          </w:tcPr>
          <w:p w:rsidR="002871EF" w:rsidRPr="002871EF" w:rsidRDefault="002871EF" w:rsidP="002871EF">
            <w:pPr>
              <w:jc w:val="right"/>
              <w:rPr>
                <w:rFonts w:ascii="Times New Roman" w:hAnsi="Times New Roman" w:cs="Times New Roman"/>
                <w:b/>
                <w:sz w:val="24"/>
                <w:szCs w:val="24"/>
                <w:lang w:val="az-Latn-AZ"/>
              </w:rPr>
            </w:pPr>
            <w:r w:rsidRPr="002871EF">
              <w:rPr>
                <w:rFonts w:ascii="Times New Roman" w:hAnsi="Times New Roman" w:cs="Times New Roman"/>
                <w:b/>
                <w:sz w:val="24"/>
                <w:szCs w:val="24"/>
              </w:rPr>
              <w:t>Əlavə qiymətləndirmə kriteriyaları:</w:t>
            </w:r>
          </w:p>
        </w:tc>
        <w:tc>
          <w:tcPr>
            <w:tcW w:w="6765" w:type="dxa"/>
          </w:tcPr>
          <w:p w:rsidR="002871EF" w:rsidRPr="002871EF" w:rsidRDefault="00AD1D55" w:rsidP="002871EF">
            <w:pPr>
              <w:jc w:val="both"/>
              <w:rPr>
                <w:rFonts w:ascii="Times New Roman" w:hAnsi="Times New Roman" w:cs="Times New Roman"/>
                <w:sz w:val="24"/>
                <w:szCs w:val="24"/>
                <w:lang w:val="az-Latn-AZ"/>
              </w:rPr>
            </w:pPr>
            <w:r>
              <w:rPr>
                <w:rFonts w:ascii="Times New Roman" w:hAnsi="Times New Roman" w:cs="Times New Roman"/>
                <w:sz w:val="24"/>
                <w:szCs w:val="24"/>
                <w:lang w:val="az-Latn-AZ"/>
              </w:rPr>
              <w:t>CEA, CA-15-3, CA-125</w:t>
            </w:r>
          </w:p>
        </w:tc>
      </w:tr>
      <w:tr w:rsidR="00EF4845" w:rsidRPr="0000701D" w:rsidTr="009C07E7">
        <w:tc>
          <w:tcPr>
            <w:tcW w:w="3266" w:type="dxa"/>
            <w:shd w:val="clear" w:color="auto" w:fill="FFFFFF" w:themeFill="background1"/>
          </w:tcPr>
          <w:p w:rsidR="00EF4845" w:rsidRPr="002871EF" w:rsidRDefault="00EF4845" w:rsidP="002871EF">
            <w:pPr>
              <w:jc w:val="right"/>
              <w:rPr>
                <w:rFonts w:ascii="Times New Roman" w:hAnsi="Times New Roman" w:cs="Times New Roman"/>
                <w:b/>
                <w:sz w:val="24"/>
                <w:szCs w:val="24"/>
                <w:lang w:val="az-Latn-AZ"/>
              </w:rPr>
            </w:pPr>
            <w:r w:rsidRPr="002871EF">
              <w:rPr>
                <w:rFonts w:ascii="Times New Roman" w:hAnsi="Times New Roman" w:cs="Times New Roman"/>
                <w:b/>
                <w:sz w:val="24"/>
                <w:szCs w:val="24"/>
                <w:lang w:val="az-Latn-AZ"/>
              </w:rPr>
              <w:t>Açar sözlər:</w:t>
            </w:r>
          </w:p>
        </w:tc>
        <w:tc>
          <w:tcPr>
            <w:tcW w:w="6765" w:type="dxa"/>
          </w:tcPr>
          <w:p w:rsidR="00EF4845" w:rsidRPr="007319B6" w:rsidRDefault="00EF4845" w:rsidP="00E31824">
            <w:pPr>
              <w:rPr>
                <w:rFonts w:ascii="Times New Roman" w:hAnsi="Times New Roman" w:cs="Times New Roman"/>
                <w:sz w:val="24"/>
                <w:szCs w:val="24"/>
                <w:lang w:val="az-Latn-AZ"/>
              </w:rPr>
            </w:pPr>
            <w:r>
              <w:rPr>
                <w:rFonts w:ascii="Times New Roman" w:hAnsi="Times New Roman" w:cs="Times New Roman"/>
                <w:sz w:val="24"/>
                <w:szCs w:val="24"/>
                <w:lang w:val="az-Latn-AZ"/>
              </w:rPr>
              <w:t xml:space="preserve">Süd vəzi xərçəngi, yumurtalıq xərçəngi,  metaloproteinazalar, </w:t>
            </w:r>
            <w:r w:rsidR="00670137">
              <w:rPr>
                <w:rFonts w:ascii="Times New Roman" w:hAnsi="Times New Roman" w:cs="Times New Roman"/>
                <w:sz w:val="24"/>
                <w:szCs w:val="24"/>
                <w:lang w:val="az-Latn-AZ"/>
              </w:rPr>
              <w:t xml:space="preserve">seruloplazmin, </w:t>
            </w:r>
            <w:r>
              <w:rPr>
                <w:rFonts w:ascii="Times New Roman" w:hAnsi="Times New Roman" w:cs="Times New Roman"/>
                <w:sz w:val="24"/>
                <w:szCs w:val="24"/>
                <w:lang w:val="az-Latn-AZ"/>
              </w:rPr>
              <w:t>metaloproteinazaların inhibitorları, mis, sink</w:t>
            </w:r>
          </w:p>
        </w:tc>
      </w:tr>
      <w:tr w:rsidR="00EF4845" w:rsidRPr="002871EF" w:rsidTr="009C07E7">
        <w:tc>
          <w:tcPr>
            <w:tcW w:w="3266" w:type="dxa"/>
            <w:shd w:val="clear" w:color="auto" w:fill="FFFFFF" w:themeFill="background1"/>
          </w:tcPr>
          <w:p w:rsidR="00EF4845" w:rsidRPr="002871EF" w:rsidRDefault="00EF4845" w:rsidP="002871EF">
            <w:pPr>
              <w:jc w:val="right"/>
              <w:rPr>
                <w:rFonts w:ascii="Times New Roman" w:hAnsi="Times New Roman" w:cs="Times New Roman"/>
                <w:b/>
                <w:sz w:val="24"/>
                <w:szCs w:val="24"/>
                <w:lang w:val="az-Latn-AZ"/>
              </w:rPr>
            </w:pPr>
            <w:r w:rsidRPr="002871EF">
              <w:rPr>
                <w:rFonts w:ascii="Times New Roman" w:hAnsi="Times New Roman" w:cs="Times New Roman"/>
                <w:b/>
                <w:sz w:val="24"/>
                <w:szCs w:val="24"/>
                <w:lang w:val="az-Latn-AZ"/>
              </w:rPr>
              <w:t>İşin növü və dizaynı:</w:t>
            </w:r>
          </w:p>
        </w:tc>
        <w:tc>
          <w:tcPr>
            <w:tcW w:w="6765" w:type="dxa"/>
          </w:tcPr>
          <w:p w:rsidR="00EF4845" w:rsidRPr="002871EF" w:rsidRDefault="00EF4845" w:rsidP="002871EF">
            <w:pPr>
              <w:jc w:val="both"/>
              <w:rPr>
                <w:rFonts w:ascii="Times New Roman" w:hAnsi="Times New Roman" w:cs="Times New Roman"/>
                <w:sz w:val="24"/>
                <w:szCs w:val="24"/>
                <w:lang w:val="az-Latn-AZ"/>
              </w:rPr>
            </w:pPr>
            <w:r>
              <w:rPr>
                <w:rFonts w:ascii="Times New Roman" w:hAnsi="Times New Roman" w:cs="Times New Roman"/>
                <w:sz w:val="24"/>
                <w:szCs w:val="24"/>
                <w:lang w:val="az-Latn-AZ"/>
              </w:rPr>
              <w:t>Klinik, ret</w:t>
            </w:r>
            <w:r w:rsidRPr="002871EF">
              <w:rPr>
                <w:rFonts w:ascii="Times New Roman" w:hAnsi="Times New Roman" w:cs="Times New Roman"/>
                <w:sz w:val="24"/>
                <w:szCs w:val="24"/>
                <w:lang w:val="az-Latn-AZ"/>
              </w:rPr>
              <w:t>rospektiv</w:t>
            </w:r>
          </w:p>
        </w:tc>
      </w:tr>
      <w:tr w:rsidR="00EF4845" w:rsidRPr="002871EF" w:rsidTr="009C07E7">
        <w:tc>
          <w:tcPr>
            <w:tcW w:w="3266" w:type="dxa"/>
            <w:shd w:val="clear" w:color="auto" w:fill="FFFFFF" w:themeFill="background1"/>
          </w:tcPr>
          <w:p w:rsidR="00EF4845" w:rsidRPr="002871EF" w:rsidRDefault="00EF4845" w:rsidP="002871EF">
            <w:pPr>
              <w:jc w:val="right"/>
              <w:rPr>
                <w:rFonts w:ascii="Times New Roman" w:hAnsi="Times New Roman" w:cs="Times New Roman"/>
                <w:b/>
                <w:sz w:val="24"/>
                <w:szCs w:val="24"/>
                <w:lang w:val="az-Latn-AZ"/>
              </w:rPr>
            </w:pPr>
          </w:p>
        </w:tc>
        <w:tc>
          <w:tcPr>
            <w:tcW w:w="6765" w:type="dxa"/>
          </w:tcPr>
          <w:p w:rsidR="00EF4845" w:rsidRPr="002871EF" w:rsidRDefault="00EF4845" w:rsidP="002871EF">
            <w:pPr>
              <w:jc w:val="both"/>
              <w:rPr>
                <w:rFonts w:ascii="Times New Roman" w:hAnsi="Times New Roman" w:cs="Times New Roman"/>
                <w:sz w:val="24"/>
                <w:szCs w:val="24"/>
                <w:lang w:val="az-Latn-AZ"/>
              </w:rPr>
            </w:pPr>
          </w:p>
        </w:tc>
      </w:tr>
      <w:tr w:rsidR="00EF4845" w:rsidRPr="002871EF" w:rsidTr="009C07E7">
        <w:tc>
          <w:tcPr>
            <w:tcW w:w="3266" w:type="dxa"/>
            <w:shd w:val="clear" w:color="auto" w:fill="FFFFFF" w:themeFill="background1"/>
          </w:tcPr>
          <w:p w:rsidR="00EF4845" w:rsidRPr="002871EF" w:rsidRDefault="00EF4845" w:rsidP="002871EF">
            <w:pPr>
              <w:jc w:val="right"/>
              <w:rPr>
                <w:rFonts w:ascii="Times New Roman" w:hAnsi="Times New Roman" w:cs="Times New Roman"/>
                <w:b/>
                <w:sz w:val="24"/>
                <w:szCs w:val="24"/>
                <w:lang w:val="az-Latn-AZ"/>
              </w:rPr>
            </w:pPr>
          </w:p>
        </w:tc>
        <w:tc>
          <w:tcPr>
            <w:tcW w:w="6765" w:type="dxa"/>
          </w:tcPr>
          <w:p w:rsidR="00EF4845" w:rsidRPr="002871EF" w:rsidRDefault="00EF4845" w:rsidP="002871EF">
            <w:pPr>
              <w:jc w:val="both"/>
              <w:rPr>
                <w:rFonts w:ascii="Times New Roman" w:hAnsi="Times New Roman" w:cs="Times New Roman"/>
                <w:sz w:val="24"/>
                <w:szCs w:val="24"/>
                <w:lang w:val="az-Latn-AZ"/>
              </w:rPr>
            </w:pPr>
          </w:p>
        </w:tc>
      </w:tr>
      <w:tr w:rsidR="00EF4845" w:rsidRPr="0000701D" w:rsidTr="009C07E7">
        <w:tc>
          <w:tcPr>
            <w:tcW w:w="3266" w:type="dxa"/>
            <w:shd w:val="clear" w:color="auto" w:fill="FFFFFF" w:themeFill="background1"/>
          </w:tcPr>
          <w:p w:rsidR="00EF4845" w:rsidRPr="002871EF" w:rsidRDefault="00EF4845" w:rsidP="002871EF">
            <w:pPr>
              <w:rPr>
                <w:rFonts w:ascii="Times New Roman" w:hAnsi="Times New Roman" w:cs="Times New Roman"/>
                <w:b/>
                <w:i/>
                <w:sz w:val="24"/>
                <w:szCs w:val="24"/>
                <w:lang w:val="az-Latn-AZ"/>
              </w:rPr>
            </w:pPr>
            <w:r w:rsidRPr="002871EF">
              <w:rPr>
                <w:rFonts w:ascii="Times New Roman" w:hAnsi="Times New Roman" w:cs="Times New Roman"/>
                <w:b/>
                <w:i/>
                <w:sz w:val="24"/>
                <w:szCs w:val="24"/>
                <w:lang w:val="az-Latn-AZ"/>
              </w:rPr>
              <w:t>Abstract (in english)</w:t>
            </w:r>
          </w:p>
        </w:tc>
        <w:tc>
          <w:tcPr>
            <w:tcW w:w="6765" w:type="dxa"/>
          </w:tcPr>
          <w:p w:rsidR="00EF4845" w:rsidRPr="00B2362F" w:rsidRDefault="00B2362F" w:rsidP="00E31824">
            <w:pPr>
              <w:jc w:val="both"/>
              <w:rPr>
                <w:rFonts w:ascii="Times New Roman" w:hAnsi="Times New Roman" w:cs="Times New Roman"/>
                <w:sz w:val="24"/>
                <w:szCs w:val="24"/>
                <w:lang w:val="en-US"/>
              </w:rPr>
            </w:pPr>
            <w:r w:rsidRPr="004A08A8">
              <w:rPr>
                <w:rFonts w:ascii="Times New Roman" w:hAnsi="Times New Roman" w:cs="Times New Roman"/>
                <w:sz w:val="24"/>
                <w:szCs w:val="24"/>
                <w:lang w:val="en-US"/>
              </w:rPr>
              <w:t xml:space="preserve">Among malignant tumors in women, breast cancer (SVX), ovarian cancers have a high percentage. Breast cancer is the most common cancer in women in developed countries, with ovarian cancer the 7th most common. Despite the introduction of new technologies and modern diagnostic methods, there are certain difficulties in the diagnosis of this pathology, early detection and treatment of relapses. In this regard, the aim of the study is to study the role and predictive value of certain </w:t>
            </w:r>
            <w:proofErr w:type="spellStart"/>
            <w:r w:rsidRPr="004A08A8">
              <w:rPr>
                <w:rFonts w:ascii="Times New Roman" w:hAnsi="Times New Roman" w:cs="Times New Roman"/>
                <w:sz w:val="24"/>
                <w:szCs w:val="24"/>
                <w:lang w:val="en-US"/>
              </w:rPr>
              <w:t>metalloproteins</w:t>
            </w:r>
            <w:proofErr w:type="spellEnd"/>
            <w:r w:rsidRPr="004A08A8">
              <w:rPr>
                <w:rFonts w:ascii="Times New Roman" w:hAnsi="Times New Roman" w:cs="Times New Roman"/>
                <w:sz w:val="24"/>
                <w:szCs w:val="24"/>
                <w:lang w:val="en-US"/>
              </w:rPr>
              <w:t xml:space="preserve"> (MMP-7, MMP-9, MMP-13) and their inhibitors (MPTI-1, alpha-2-macroglobulin</w:t>
            </w:r>
            <w:r w:rsidR="00E31824">
              <w:rPr>
                <w:rFonts w:ascii="Times New Roman" w:hAnsi="Times New Roman" w:cs="Times New Roman"/>
                <w:sz w:val="24"/>
                <w:szCs w:val="24"/>
                <w:lang w:val="en-US"/>
              </w:rPr>
              <w:t xml:space="preserve">) in the development of breast and </w:t>
            </w:r>
            <w:r w:rsidRPr="004A08A8">
              <w:rPr>
                <w:rFonts w:ascii="Times New Roman" w:hAnsi="Times New Roman" w:cs="Times New Roman"/>
                <w:sz w:val="24"/>
                <w:szCs w:val="24"/>
                <w:lang w:val="en-US"/>
              </w:rPr>
              <w:t>ovarian cancer.</w:t>
            </w:r>
            <w:r w:rsidR="003356E8" w:rsidRPr="004A08A8">
              <w:rPr>
                <w:rFonts w:ascii="Times New Roman" w:hAnsi="Times New Roman" w:cs="Times New Roman"/>
                <w:sz w:val="24"/>
                <w:szCs w:val="24"/>
                <w:lang w:val="en-US"/>
              </w:rPr>
              <w:t xml:space="preserve"> The study will determine the concentration of </w:t>
            </w:r>
            <w:proofErr w:type="spellStart"/>
            <w:r w:rsidR="003356E8" w:rsidRPr="004A08A8">
              <w:rPr>
                <w:rFonts w:ascii="Times New Roman" w:hAnsi="Times New Roman" w:cs="Times New Roman"/>
                <w:sz w:val="24"/>
                <w:szCs w:val="24"/>
                <w:lang w:val="en-US"/>
              </w:rPr>
              <w:t>metalloproteinases</w:t>
            </w:r>
            <w:proofErr w:type="spellEnd"/>
            <w:r w:rsidR="003356E8" w:rsidRPr="004A08A8">
              <w:rPr>
                <w:rFonts w:ascii="Times New Roman" w:hAnsi="Times New Roman" w:cs="Times New Roman"/>
                <w:sz w:val="24"/>
                <w:szCs w:val="24"/>
                <w:lang w:val="en-US"/>
              </w:rPr>
              <w:t xml:space="preserve"> MMP-7, MMP-9, MMP-13 and their inhibitors (MPTI-1, alpha-2-macroglobulin), </w:t>
            </w:r>
            <w:proofErr w:type="spellStart"/>
            <w:r w:rsidR="003356E8" w:rsidRPr="004A08A8">
              <w:rPr>
                <w:rFonts w:ascii="Times New Roman" w:hAnsi="Times New Roman" w:cs="Times New Roman"/>
                <w:sz w:val="24"/>
                <w:szCs w:val="24"/>
                <w:lang w:val="en-US"/>
              </w:rPr>
              <w:t>ceruloplasmin</w:t>
            </w:r>
            <w:proofErr w:type="spellEnd"/>
            <w:r w:rsidR="003356E8" w:rsidRPr="004A08A8">
              <w:rPr>
                <w:rFonts w:ascii="Times New Roman" w:hAnsi="Times New Roman" w:cs="Times New Roman"/>
                <w:sz w:val="24"/>
                <w:szCs w:val="24"/>
                <w:lang w:val="en-US"/>
              </w:rPr>
              <w:t>, copper and zinc in blood samples from 120 patients with malignant tumors of the breast, ovaries and cervix and 45 patients with benign tumors, depending on the histological type, stage and clinical and morphological characteristics of the disease. The correlation between these indicators will be determined and their general diagnostic values ​​will be evaluated. The control group included 15 apparently healthy individuals of the corresponding age.</w:t>
            </w:r>
            <w:r w:rsidR="00AA5448" w:rsidRPr="004A08A8">
              <w:rPr>
                <w:rFonts w:ascii="Times New Roman" w:hAnsi="Times New Roman" w:cs="Times New Roman"/>
                <w:sz w:val="24"/>
                <w:szCs w:val="24"/>
                <w:lang w:val="en-US"/>
              </w:rPr>
              <w:t xml:space="preserve"> The concentration of </w:t>
            </w:r>
            <w:proofErr w:type="spellStart"/>
            <w:r w:rsidR="00AA5448" w:rsidRPr="004A08A8">
              <w:rPr>
                <w:rFonts w:ascii="Times New Roman" w:hAnsi="Times New Roman" w:cs="Times New Roman"/>
                <w:sz w:val="24"/>
                <w:szCs w:val="24"/>
                <w:lang w:val="en-US"/>
              </w:rPr>
              <w:t>metalloproteinases</w:t>
            </w:r>
            <w:proofErr w:type="spellEnd"/>
            <w:r w:rsidR="00AA5448" w:rsidRPr="004A08A8">
              <w:rPr>
                <w:rFonts w:ascii="Times New Roman" w:hAnsi="Times New Roman" w:cs="Times New Roman"/>
                <w:sz w:val="24"/>
                <w:szCs w:val="24"/>
                <w:lang w:val="en-US"/>
              </w:rPr>
              <w:t xml:space="preserve"> and their inhibitors, alpha-2-macroglobulin, is analyzed using enzyme immunoassay, and the concentration of </w:t>
            </w:r>
            <w:proofErr w:type="spellStart"/>
            <w:r w:rsidR="00AA5448" w:rsidRPr="004A08A8">
              <w:rPr>
                <w:rFonts w:ascii="Times New Roman" w:hAnsi="Times New Roman" w:cs="Times New Roman"/>
                <w:sz w:val="24"/>
                <w:szCs w:val="24"/>
                <w:lang w:val="en-US"/>
              </w:rPr>
              <w:t>cerulopasmin</w:t>
            </w:r>
            <w:proofErr w:type="spellEnd"/>
            <w:r w:rsidR="00AA5448" w:rsidRPr="004A08A8">
              <w:rPr>
                <w:rFonts w:ascii="Times New Roman" w:hAnsi="Times New Roman" w:cs="Times New Roman"/>
                <w:sz w:val="24"/>
                <w:szCs w:val="24"/>
                <w:lang w:val="en-US"/>
              </w:rPr>
              <w:t xml:space="preserve">, copper and zinc is analyzed by biochemical methods. The results will be statistically analyzed by Mann-Whitney, </w:t>
            </w:r>
            <w:proofErr w:type="spellStart"/>
            <w:r w:rsidR="00AA5448" w:rsidRPr="004A08A8">
              <w:rPr>
                <w:rFonts w:ascii="Times New Roman" w:hAnsi="Times New Roman" w:cs="Times New Roman"/>
                <w:sz w:val="24"/>
                <w:szCs w:val="24"/>
                <w:lang w:val="en-US"/>
              </w:rPr>
              <w:t>Kruskal</w:t>
            </w:r>
            <w:proofErr w:type="spellEnd"/>
            <w:r w:rsidR="00AA5448" w:rsidRPr="004A08A8">
              <w:rPr>
                <w:rFonts w:ascii="Times New Roman" w:hAnsi="Times New Roman" w:cs="Times New Roman"/>
                <w:sz w:val="24"/>
                <w:szCs w:val="24"/>
                <w:lang w:val="en-US"/>
              </w:rPr>
              <w:t xml:space="preserve">-Wallis, </w:t>
            </w:r>
            <w:proofErr w:type="spellStart"/>
            <w:r w:rsidR="00AA5448" w:rsidRPr="004A08A8">
              <w:rPr>
                <w:rFonts w:ascii="Times New Roman" w:hAnsi="Times New Roman" w:cs="Times New Roman"/>
                <w:sz w:val="24"/>
                <w:szCs w:val="24"/>
                <w:lang w:val="en-US"/>
              </w:rPr>
              <w:t>Anov</w:t>
            </w:r>
            <w:proofErr w:type="spellEnd"/>
            <w:r w:rsidR="00AA5448" w:rsidRPr="004A08A8">
              <w:rPr>
                <w:rFonts w:ascii="Times New Roman" w:hAnsi="Times New Roman" w:cs="Times New Roman"/>
                <w:sz w:val="24"/>
                <w:szCs w:val="24"/>
                <w:lang w:val="en-US"/>
              </w:rPr>
              <w:t xml:space="preserve">, and correlation methods. According to the results of the study, the specificity and sensitivity of </w:t>
            </w:r>
            <w:proofErr w:type="spellStart"/>
            <w:r w:rsidR="00AA5448" w:rsidRPr="004A08A8">
              <w:rPr>
                <w:rFonts w:ascii="Times New Roman" w:hAnsi="Times New Roman" w:cs="Times New Roman"/>
                <w:sz w:val="24"/>
                <w:szCs w:val="24"/>
                <w:lang w:val="en-US"/>
              </w:rPr>
              <w:t>metalloproteinases</w:t>
            </w:r>
            <w:proofErr w:type="spellEnd"/>
            <w:r w:rsidR="00AA5448" w:rsidRPr="004A08A8">
              <w:rPr>
                <w:rFonts w:ascii="Times New Roman" w:hAnsi="Times New Roman" w:cs="Times New Roman"/>
                <w:sz w:val="24"/>
                <w:szCs w:val="24"/>
                <w:lang w:val="en-US"/>
              </w:rPr>
              <w:t xml:space="preserve">, inhibitors and </w:t>
            </w:r>
            <w:proofErr w:type="spellStart"/>
            <w:r w:rsidR="00AA5448" w:rsidRPr="004A08A8">
              <w:rPr>
                <w:rFonts w:ascii="Times New Roman" w:hAnsi="Times New Roman" w:cs="Times New Roman"/>
                <w:sz w:val="24"/>
                <w:szCs w:val="24"/>
                <w:lang w:val="en-US"/>
              </w:rPr>
              <w:t>ceruloplasmin</w:t>
            </w:r>
            <w:proofErr w:type="spellEnd"/>
            <w:r w:rsidR="00AA5448" w:rsidRPr="004A08A8">
              <w:rPr>
                <w:rFonts w:ascii="Times New Roman" w:hAnsi="Times New Roman" w:cs="Times New Roman"/>
                <w:sz w:val="24"/>
                <w:szCs w:val="24"/>
                <w:lang w:val="en-US"/>
              </w:rPr>
              <w:t xml:space="preserve"> in the early diagnosis and prognosis of various tumors of the breast, ovaries and cervix were determined. The determination of </w:t>
            </w:r>
            <w:proofErr w:type="spellStart"/>
            <w:r w:rsidR="00AA5448" w:rsidRPr="004A08A8">
              <w:rPr>
                <w:rFonts w:ascii="Times New Roman" w:hAnsi="Times New Roman" w:cs="Times New Roman"/>
                <w:sz w:val="24"/>
                <w:szCs w:val="24"/>
                <w:lang w:val="en-US"/>
              </w:rPr>
              <w:t>metalloproteinases</w:t>
            </w:r>
            <w:proofErr w:type="spellEnd"/>
            <w:r w:rsidR="00AA5448" w:rsidRPr="004A08A8">
              <w:rPr>
                <w:rFonts w:ascii="Times New Roman" w:hAnsi="Times New Roman" w:cs="Times New Roman"/>
                <w:sz w:val="24"/>
                <w:szCs w:val="24"/>
                <w:lang w:val="en-US"/>
              </w:rPr>
              <w:t xml:space="preserve"> is </w:t>
            </w:r>
            <w:r w:rsidR="00AA5448" w:rsidRPr="004A08A8">
              <w:rPr>
                <w:rFonts w:ascii="Times New Roman" w:hAnsi="Times New Roman" w:cs="Times New Roman"/>
                <w:sz w:val="24"/>
                <w:szCs w:val="24"/>
                <w:lang w:val="en-US"/>
              </w:rPr>
              <w:lastRenderedPageBreak/>
              <w:t>of great practical importance in the differential diagnosis of tumors in women, the detection of metastases in the uterus, and the choice of appropriate treatment tactics.</w:t>
            </w:r>
          </w:p>
        </w:tc>
      </w:tr>
      <w:tr w:rsidR="00EF4845" w:rsidRPr="0000701D" w:rsidTr="009C07E7">
        <w:tc>
          <w:tcPr>
            <w:tcW w:w="3266" w:type="dxa"/>
            <w:shd w:val="clear" w:color="auto" w:fill="FFFFFF" w:themeFill="background1"/>
          </w:tcPr>
          <w:p w:rsidR="00EF4845" w:rsidRPr="002871EF" w:rsidRDefault="00EF4845" w:rsidP="002871EF">
            <w:pPr>
              <w:jc w:val="right"/>
              <w:rPr>
                <w:rFonts w:ascii="Times New Roman" w:hAnsi="Times New Roman" w:cs="Times New Roman"/>
                <w:b/>
                <w:sz w:val="24"/>
                <w:szCs w:val="24"/>
                <w:lang w:val="az-Latn-AZ"/>
              </w:rPr>
            </w:pPr>
            <w:r w:rsidRPr="002871EF">
              <w:rPr>
                <w:rFonts w:ascii="Times New Roman" w:hAnsi="Times New Roman" w:cs="Times New Roman"/>
                <w:b/>
                <w:sz w:val="24"/>
                <w:szCs w:val="24"/>
                <w:lang w:val="az-Latn-AZ"/>
              </w:rPr>
              <w:lastRenderedPageBreak/>
              <w:t>Name of study:</w:t>
            </w:r>
          </w:p>
        </w:tc>
        <w:tc>
          <w:tcPr>
            <w:tcW w:w="6765" w:type="dxa"/>
          </w:tcPr>
          <w:p w:rsidR="00EF4845" w:rsidRPr="004A08A8" w:rsidRDefault="00EC0C0B" w:rsidP="00E31824">
            <w:pPr>
              <w:rPr>
                <w:rFonts w:ascii="Times New Roman" w:hAnsi="Times New Roman" w:cs="Times New Roman"/>
                <w:sz w:val="24"/>
                <w:szCs w:val="24"/>
                <w:lang w:val="en-US"/>
              </w:rPr>
            </w:pPr>
            <w:r w:rsidRPr="004A08A8">
              <w:rPr>
                <w:rFonts w:ascii="Times New Roman" w:hAnsi="Times New Roman" w:cs="Times New Roman"/>
                <w:sz w:val="24"/>
                <w:szCs w:val="24"/>
                <w:lang w:val="en-US"/>
              </w:rPr>
              <w:t xml:space="preserve">The role and prognostic assessment of </w:t>
            </w:r>
            <w:proofErr w:type="spellStart"/>
            <w:r w:rsidRPr="004A08A8">
              <w:rPr>
                <w:rFonts w:ascii="Times New Roman" w:hAnsi="Times New Roman" w:cs="Times New Roman"/>
                <w:sz w:val="24"/>
                <w:szCs w:val="24"/>
                <w:lang w:val="en-US"/>
              </w:rPr>
              <w:t>metalloproteinase</w:t>
            </w:r>
            <w:r w:rsidR="00E31824">
              <w:rPr>
                <w:rFonts w:ascii="Times New Roman" w:hAnsi="Times New Roman" w:cs="Times New Roman"/>
                <w:sz w:val="24"/>
                <w:szCs w:val="24"/>
                <w:lang w:val="en-US"/>
              </w:rPr>
              <w:t>s</w:t>
            </w:r>
            <w:proofErr w:type="spellEnd"/>
            <w:r w:rsidR="00E31824">
              <w:rPr>
                <w:rFonts w:ascii="Times New Roman" w:hAnsi="Times New Roman" w:cs="Times New Roman"/>
                <w:sz w:val="24"/>
                <w:szCs w:val="24"/>
                <w:lang w:val="en-US"/>
              </w:rPr>
              <w:t xml:space="preserve"> in the development of breast and </w:t>
            </w:r>
            <w:r w:rsidRPr="004A08A8">
              <w:rPr>
                <w:rFonts w:ascii="Times New Roman" w:hAnsi="Times New Roman" w:cs="Times New Roman"/>
                <w:sz w:val="24"/>
                <w:szCs w:val="24"/>
                <w:lang w:val="en-US"/>
              </w:rPr>
              <w:t>ovarian cancer.</w:t>
            </w:r>
          </w:p>
        </w:tc>
      </w:tr>
      <w:tr w:rsidR="00EF4845" w:rsidRPr="0000701D" w:rsidTr="009C07E7">
        <w:tc>
          <w:tcPr>
            <w:tcW w:w="3266" w:type="dxa"/>
            <w:shd w:val="clear" w:color="auto" w:fill="FFFFFF" w:themeFill="background1"/>
          </w:tcPr>
          <w:p w:rsidR="00EF4845" w:rsidRPr="002871EF" w:rsidRDefault="00EF4845" w:rsidP="002871EF">
            <w:pPr>
              <w:jc w:val="right"/>
              <w:rPr>
                <w:rFonts w:ascii="Times New Roman" w:hAnsi="Times New Roman" w:cs="Times New Roman"/>
                <w:b/>
                <w:i/>
                <w:sz w:val="24"/>
                <w:szCs w:val="24"/>
                <w:lang w:val="az-Latn-AZ"/>
              </w:rPr>
            </w:pPr>
            <w:r w:rsidRPr="002871EF">
              <w:rPr>
                <w:rFonts w:ascii="Times New Roman" w:hAnsi="Times New Roman" w:cs="Times New Roman"/>
                <w:b/>
                <w:sz w:val="24"/>
                <w:szCs w:val="24"/>
                <w:lang w:val="az-Latn-AZ"/>
              </w:rPr>
              <w:t>Background:</w:t>
            </w:r>
          </w:p>
        </w:tc>
        <w:tc>
          <w:tcPr>
            <w:tcW w:w="6765" w:type="dxa"/>
          </w:tcPr>
          <w:p w:rsidR="00EF4845" w:rsidRPr="004A08A8" w:rsidRDefault="00E31824" w:rsidP="00E31824">
            <w:pPr>
              <w:rPr>
                <w:rFonts w:ascii="Times New Roman" w:hAnsi="Times New Roman" w:cs="Times New Roman"/>
                <w:sz w:val="24"/>
                <w:szCs w:val="24"/>
                <w:lang w:val="en-US"/>
              </w:rPr>
            </w:pPr>
            <w:r>
              <w:rPr>
                <w:rFonts w:ascii="Times New Roman" w:hAnsi="Times New Roman" w:cs="Times New Roman"/>
                <w:sz w:val="24"/>
                <w:szCs w:val="24"/>
                <w:lang w:val="en-US"/>
              </w:rPr>
              <w:t xml:space="preserve">Breast cancer and </w:t>
            </w:r>
            <w:r w:rsidR="00EC0C0B" w:rsidRPr="004A08A8">
              <w:rPr>
                <w:rFonts w:ascii="Times New Roman" w:hAnsi="Times New Roman" w:cs="Times New Roman"/>
                <w:sz w:val="24"/>
                <w:szCs w:val="24"/>
                <w:lang w:val="en-US"/>
              </w:rPr>
              <w:t>ovarian cancer.</w:t>
            </w:r>
          </w:p>
        </w:tc>
      </w:tr>
      <w:tr w:rsidR="00EF4845" w:rsidRPr="0000701D" w:rsidTr="009C07E7">
        <w:tc>
          <w:tcPr>
            <w:tcW w:w="3266" w:type="dxa"/>
            <w:shd w:val="clear" w:color="auto" w:fill="FFFFFF" w:themeFill="background1"/>
          </w:tcPr>
          <w:p w:rsidR="00EF4845" w:rsidRPr="002871EF" w:rsidRDefault="00EF4845" w:rsidP="002871EF">
            <w:pPr>
              <w:jc w:val="right"/>
              <w:rPr>
                <w:rFonts w:ascii="Times New Roman" w:hAnsi="Times New Roman" w:cs="Times New Roman"/>
                <w:b/>
                <w:i/>
                <w:sz w:val="24"/>
                <w:szCs w:val="24"/>
                <w:lang w:val="az-Latn-AZ"/>
              </w:rPr>
            </w:pPr>
            <w:r w:rsidRPr="002871EF">
              <w:rPr>
                <w:rFonts w:ascii="Times New Roman" w:hAnsi="Times New Roman" w:cs="Times New Roman"/>
                <w:b/>
                <w:sz w:val="24"/>
                <w:szCs w:val="24"/>
                <w:lang w:val="az-Latn-AZ"/>
              </w:rPr>
              <w:t>Objective:</w:t>
            </w:r>
          </w:p>
        </w:tc>
        <w:tc>
          <w:tcPr>
            <w:tcW w:w="6765" w:type="dxa"/>
          </w:tcPr>
          <w:p w:rsidR="00EF4845" w:rsidRPr="004A08A8" w:rsidRDefault="00EC0C0B" w:rsidP="00E31824">
            <w:pPr>
              <w:rPr>
                <w:rFonts w:ascii="Times New Roman" w:hAnsi="Times New Roman" w:cs="Times New Roman"/>
                <w:sz w:val="24"/>
                <w:szCs w:val="24"/>
                <w:lang w:val="en-US"/>
              </w:rPr>
            </w:pPr>
            <w:r w:rsidRPr="004A08A8">
              <w:rPr>
                <w:rFonts w:ascii="Times New Roman" w:hAnsi="Times New Roman" w:cs="Times New Roman"/>
                <w:sz w:val="24"/>
                <w:szCs w:val="24"/>
                <w:lang w:val="en-US"/>
              </w:rPr>
              <w:t xml:space="preserve">The aim of the study is to study the role and predictive value of some </w:t>
            </w:r>
            <w:proofErr w:type="spellStart"/>
            <w:r w:rsidRPr="004A08A8">
              <w:rPr>
                <w:rFonts w:ascii="Times New Roman" w:hAnsi="Times New Roman" w:cs="Times New Roman"/>
                <w:sz w:val="24"/>
                <w:szCs w:val="24"/>
                <w:lang w:val="en-US"/>
              </w:rPr>
              <w:t>metalloproteinases</w:t>
            </w:r>
            <w:proofErr w:type="spellEnd"/>
            <w:r w:rsidRPr="004A08A8">
              <w:rPr>
                <w:rFonts w:ascii="Times New Roman" w:hAnsi="Times New Roman" w:cs="Times New Roman"/>
                <w:sz w:val="24"/>
                <w:szCs w:val="24"/>
                <w:lang w:val="en-US"/>
              </w:rPr>
              <w:t xml:space="preserve"> (MMP-7, MMP-9, MMP-13) and their inhibitors (MPTI-1, alpha-2-macroglobulin) in</w:t>
            </w:r>
            <w:r w:rsidR="00E31824">
              <w:rPr>
                <w:rFonts w:ascii="Times New Roman" w:hAnsi="Times New Roman" w:cs="Times New Roman"/>
                <w:sz w:val="24"/>
                <w:szCs w:val="24"/>
                <w:lang w:val="en-US"/>
              </w:rPr>
              <w:t xml:space="preserve"> the development of the breast and </w:t>
            </w:r>
            <w:r w:rsidRPr="004A08A8">
              <w:rPr>
                <w:rFonts w:ascii="Times New Roman" w:hAnsi="Times New Roman" w:cs="Times New Roman"/>
                <w:sz w:val="24"/>
                <w:szCs w:val="24"/>
                <w:lang w:val="en-US"/>
              </w:rPr>
              <w:t>ovaries cancer.</w:t>
            </w:r>
          </w:p>
        </w:tc>
      </w:tr>
      <w:tr w:rsidR="00EF4845" w:rsidRPr="0000701D" w:rsidTr="009C07E7">
        <w:tc>
          <w:tcPr>
            <w:tcW w:w="3266" w:type="dxa"/>
            <w:shd w:val="clear" w:color="auto" w:fill="FFFFFF" w:themeFill="background1"/>
          </w:tcPr>
          <w:p w:rsidR="00EF4845" w:rsidRPr="002871EF" w:rsidRDefault="00EF4845" w:rsidP="002871EF">
            <w:pPr>
              <w:jc w:val="right"/>
              <w:rPr>
                <w:rFonts w:ascii="Times New Roman" w:hAnsi="Times New Roman" w:cs="Times New Roman"/>
                <w:b/>
                <w:i/>
                <w:sz w:val="24"/>
                <w:szCs w:val="24"/>
                <w:lang w:val="az-Latn-AZ"/>
              </w:rPr>
            </w:pPr>
            <w:r w:rsidRPr="002871EF">
              <w:rPr>
                <w:rFonts w:ascii="Times New Roman" w:hAnsi="Times New Roman" w:cs="Times New Roman"/>
                <w:b/>
                <w:sz w:val="24"/>
                <w:szCs w:val="24"/>
                <w:lang w:val="az-Latn-AZ"/>
              </w:rPr>
              <w:t>Material and methods (</w:t>
            </w:r>
            <w:r w:rsidRPr="002871EF">
              <w:rPr>
                <w:rFonts w:ascii="Times New Roman" w:eastAsia="Segoe UI Emoji" w:hAnsi="Times New Roman" w:cs="Times New Roman"/>
                <w:b/>
                <w:sz w:val="24"/>
                <w:szCs w:val="24"/>
                <w:lang w:val="az-Latn-AZ"/>
              </w:rPr>
              <w:t>patient groups and interventions):</w:t>
            </w:r>
          </w:p>
        </w:tc>
        <w:tc>
          <w:tcPr>
            <w:tcW w:w="6765" w:type="dxa"/>
          </w:tcPr>
          <w:p w:rsidR="00EC0C0B" w:rsidRPr="004A08A8" w:rsidRDefault="00EC0C0B" w:rsidP="00F370E9">
            <w:pPr>
              <w:rPr>
                <w:rFonts w:ascii="Times New Roman" w:hAnsi="Times New Roman" w:cs="Times New Roman"/>
                <w:sz w:val="24"/>
                <w:szCs w:val="24"/>
                <w:lang w:val="en-US"/>
              </w:rPr>
            </w:pPr>
            <w:r w:rsidRPr="004A08A8">
              <w:rPr>
                <w:rFonts w:ascii="Times New Roman" w:hAnsi="Times New Roman" w:cs="Times New Roman"/>
                <w:sz w:val="24"/>
                <w:szCs w:val="24"/>
                <w:lang w:val="en-US"/>
              </w:rPr>
              <w:t>- Group I (main) - breast cancer (55 people);</w:t>
            </w:r>
          </w:p>
          <w:p w:rsidR="00EC0C0B" w:rsidRPr="004A08A8" w:rsidRDefault="00EC0C0B" w:rsidP="00F370E9">
            <w:pPr>
              <w:rPr>
                <w:rFonts w:ascii="Times New Roman" w:hAnsi="Times New Roman" w:cs="Times New Roman"/>
                <w:sz w:val="24"/>
                <w:szCs w:val="24"/>
                <w:lang w:val="en-US"/>
              </w:rPr>
            </w:pPr>
            <w:r w:rsidRPr="004A08A8">
              <w:rPr>
                <w:rFonts w:ascii="Times New Roman" w:hAnsi="Times New Roman" w:cs="Times New Roman"/>
                <w:sz w:val="24"/>
                <w:szCs w:val="24"/>
                <w:lang w:val="en-US"/>
              </w:rPr>
              <w:t>- Study group II (main) - women with ovarian cancer. (30 people)</w:t>
            </w:r>
          </w:p>
          <w:p w:rsidR="00EC0C0B" w:rsidRPr="004A08A8" w:rsidRDefault="00EC0C0B" w:rsidP="00F370E9">
            <w:pPr>
              <w:rPr>
                <w:rFonts w:ascii="Times New Roman" w:hAnsi="Times New Roman" w:cs="Times New Roman"/>
                <w:sz w:val="24"/>
                <w:szCs w:val="24"/>
                <w:lang w:val="en-US"/>
              </w:rPr>
            </w:pPr>
            <w:r w:rsidRPr="004A08A8">
              <w:rPr>
                <w:rFonts w:ascii="Times New Roman" w:hAnsi="Times New Roman" w:cs="Times New Roman"/>
                <w:sz w:val="24"/>
                <w:szCs w:val="24"/>
                <w:lang w:val="en-US"/>
              </w:rPr>
              <w:t>- Comparison group I (comparison group) - women with benign breast tumors (20 people)</w:t>
            </w:r>
          </w:p>
          <w:p w:rsidR="00EC0C0B" w:rsidRPr="004A08A8" w:rsidRDefault="00EC0C0B" w:rsidP="00F370E9">
            <w:pPr>
              <w:rPr>
                <w:rFonts w:ascii="Times New Roman" w:hAnsi="Times New Roman" w:cs="Times New Roman"/>
                <w:sz w:val="24"/>
                <w:szCs w:val="24"/>
                <w:lang w:val="en-US"/>
              </w:rPr>
            </w:pPr>
            <w:r w:rsidRPr="004A08A8">
              <w:rPr>
                <w:rFonts w:ascii="Times New Roman" w:hAnsi="Times New Roman" w:cs="Times New Roman"/>
                <w:sz w:val="24"/>
                <w:szCs w:val="24"/>
                <w:lang w:val="en-US"/>
              </w:rPr>
              <w:t>- II comparison group (comparison group) - women with benign tumors of the reproductive organs (25 people)</w:t>
            </w:r>
          </w:p>
          <w:p w:rsidR="00EC0C0B" w:rsidRPr="004A08A8" w:rsidRDefault="00EC0C0B" w:rsidP="00F370E9">
            <w:pPr>
              <w:rPr>
                <w:rFonts w:ascii="Times New Roman" w:hAnsi="Times New Roman" w:cs="Times New Roman"/>
                <w:sz w:val="24"/>
                <w:szCs w:val="24"/>
                <w:lang w:val="en-US"/>
              </w:rPr>
            </w:pPr>
            <w:r w:rsidRPr="004A08A8">
              <w:rPr>
                <w:rFonts w:ascii="Times New Roman" w:hAnsi="Times New Roman" w:cs="Times New Roman"/>
                <w:sz w:val="24"/>
                <w:szCs w:val="24"/>
                <w:lang w:val="en-US"/>
              </w:rPr>
              <w:t>- The control group (comparison group) - practically healthy women (15 people).</w:t>
            </w:r>
          </w:p>
          <w:p w:rsidR="00EF4845" w:rsidRPr="004A08A8" w:rsidRDefault="00EC0C0B" w:rsidP="00F370E9">
            <w:pPr>
              <w:rPr>
                <w:rFonts w:ascii="Times New Roman" w:hAnsi="Times New Roman" w:cs="Times New Roman"/>
                <w:sz w:val="24"/>
                <w:szCs w:val="24"/>
                <w:lang w:val="en-US"/>
              </w:rPr>
            </w:pPr>
            <w:r w:rsidRPr="004A08A8">
              <w:rPr>
                <w:rFonts w:ascii="Times New Roman" w:hAnsi="Times New Roman" w:cs="Times New Roman"/>
                <w:sz w:val="24"/>
                <w:szCs w:val="24"/>
                <w:lang w:val="en-US"/>
              </w:rPr>
              <w:t>Methods: enzyme immunoassay and biochemical.</w:t>
            </w:r>
          </w:p>
        </w:tc>
      </w:tr>
      <w:tr w:rsidR="00EF4845" w:rsidRPr="0000701D" w:rsidTr="009C07E7">
        <w:tc>
          <w:tcPr>
            <w:tcW w:w="3266" w:type="dxa"/>
            <w:shd w:val="clear" w:color="auto" w:fill="FFFFFF" w:themeFill="background1"/>
          </w:tcPr>
          <w:p w:rsidR="00EF4845" w:rsidRPr="002871EF" w:rsidRDefault="00EF4845" w:rsidP="002871EF">
            <w:pPr>
              <w:jc w:val="right"/>
              <w:rPr>
                <w:rFonts w:ascii="Times New Roman" w:hAnsi="Times New Roman" w:cs="Times New Roman"/>
                <w:b/>
                <w:sz w:val="24"/>
                <w:szCs w:val="24"/>
                <w:lang w:val="az-Latn-AZ"/>
              </w:rPr>
            </w:pPr>
            <w:r w:rsidRPr="002871EF">
              <w:rPr>
                <w:rFonts w:ascii="Times New Roman" w:hAnsi="Times New Roman" w:cs="Times New Roman"/>
                <w:b/>
                <w:sz w:val="24"/>
                <w:szCs w:val="24"/>
                <w:lang w:val="az-Latn-AZ"/>
              </w:rPr>
              <w:t>Primary outcome:</w:t>
            </w:r>
          </w:p>
        </w:tc>
        <w:tc>
          <w:tcPr>
            <w:tcW w:w="6765" w:type="dxa"/>
          </w:tcPr>
          <w:p w:rsidR="00EF4845" w:rsidRPr="004A08A8" w:rsidRDefault="00EC0C0B" w:rsidP="00F370E9">
            <w:pPr>
              <w:rPr>
                <w:rFonts w:ascii="Times New Roman" w:hAnsi="Times New Roman" w:cs="Times New Roman"/>
                <w:sz w:val="24"/>
                <w:szCs w:val="24"/>
                <w:lang w:val="en-US"/>
              </w:rPr>
            </w:pPr>
            <w:r w:rsidRPr="004A08A8">
              <w:rPr>
                <w:rFonts w:ascii="Times New Roman" w:hAnsi="Times New Roman" w:cs="Times New Roman"/>
                <w:sz w:val="24"/>
                <w:szCs w:val="24"/>
                <w:lang w:val="en-US"/>
              </w:rPr>
              <w:t xml:space="preserve">MMP-7, MMP-9, MMP-13, MPTİ-1, alfa-2-makroqlobulin, </w:t>
            </w:r>
            <w:proofErr w:type="spellStart"/>
            <w:r w:rsidRPr="004A08A8">
              <w:rPr>
                <w:rFonts w:ascii="Times New Roman" w:hAnsi="Times New Roman" w:cs="Times New Roman"/>
                <w:sz w:val="24"/>
                <w:szCs w:val="24"/>
                <w:lang w:val="en-US"/>
              </w:rPr>
              <w:t>seruloplazmin</w:t>
            </w:r>
            <w:proofErr w:type="spellEnd"/>
            <w:r w:rsidRPr="004A08A8">
              <w:rPr>
                <w:rFonts w:ascii="Times New Roman" w:hAnsi="Times New Roman" w:cs="Times New Roman"/>
                <w:sz w:val="24"/>
                <w:szCs w:val="24"/>
                <w:lang w:val="en-US"/>
              </w:rPr>
              <w:t>, Cu, Zn</w:t>
            </w:r>
          </w:p>
        </w:tc>
      </w:tr>
      <w:tr w:rsidR="00EF4845" w:rsidRPr="00FC0269" w:rsidTr="009C07E7">
        <w:tc>
          <w:tcPr>
            <w:tcW w:w="3266" w:type="dxa"/>
            <w:shd w:val="clear" w:color="auto" w:fill="FFFFFF" w:themeFill="background1"/>
          </w:tcPr>
          <w:p w:rsidR="00EF4845" w:rsidRPr="002871EF" w:rsidRDefault="00EF4845" w:rsidP="002871EF">
            <w:pPr>
              <w:jc w:val="right"/>
              <w:rPr>
                <w:rFonts w:ascii="Times New Roman" w:hAnsi="Times New Roman" w:cs="Times New Roman"/>
                <w:b/>
                <w:sz w:val="24"/>
                <w:szCs w:val="24"/>
                <w:lang w:val="az-Latn-AZ"/>
              </w:rPr>
            </w:pPr>
            <w:proofErr w:type="spellStart"/>
            <w:r w:rsidRPr="002871EF">
              <w:rPr>
                <w:rFonts w:ascii="Times New Roman" w:hAnsi="Times New Roman" w:cs="Times New Roman"/>
                <w:b/>
                <w:sz w:val="24"/>
                <w:szCs w:val="24"/>
              </w:rPr>
              <w:t>Secondary</w:t>
            </w:r>
            <w:proofErr w:type="spellEnd"/>
            <w:r w:rsidRPr="002871EF">
              <w:rPr>
                <w:rFonts w:ascii="Times New Roman" w:hAnsi="Times New Roman" w:cs="Times New Roman"/>
                <w:b/>
                <w:sz w:val="24"/>
                <w:szCs w:val="24"/>
              </w:rPr>
              <w:t xml:space="preserve"> </w:t>
            </w:r>
            <w:proofErr w:type="spellStart"/>
            <w:r w:rsidRPr="002871EF">
              <w:rPr>
                <w:rFonts w:ascii="Times New Roman" w:hAnsi="Times New Roman" w:cs="Times New Roman"/>
                <w:b/>
                <w:sz w:val="24"/>
                <w:szCs w:val="24"/>
              </w:rPr>
              <w:t>outcome</w:t>
            </w:r>
            <w:proofErr w:type="spellEnd"/>
            <w:r w:rsidRPr="002871EF">
              <w:rPr>
                <w:rFonts w:ascii="Times New Roman" w:hAnsi="Times New Roman" w:cs="Times New Roman"/>
                <w:b/>
                <w:sz w:val="24"/>
                <w:szCs w:val="24"/>
              </w:rPr>
              <w:t>:</w:t>
            </w:r>
          </w:p>
        </w:tc>
        <w:tc>
          <w:tcPr>
            <w:tcW w:w="6765" w:type="dxa"/>
          </w:tcPr>
          <w:p w:rsidR="00EF4845" w:rsidRPr="00F370E9" w:rsidRDefault="00F370E9" w:rsidP="00F370E9">
            <w:pPr>
              <w:rPr>
                <w:rFonts w:ascii="Times New Roman" w:hAnsi="Times New Roman" w:cs="Times New Roman"/>
                <w:sz w:val="24"/>
                <w:szCs w:val="24"/>
              </w:rPr>
            </w:pPr>
            <w:r w:rsidRPr="00F370E9">
              <w:rPr>
                <w:rFonts w:ascii="Times New Roman" w:hAnsi="Times New Roman" w:cs="Times New Roman"/>
                <w:sz w:val="24"/>
                <w:szCs w:val="24"/>
              </w:rPr>
              <w:t>CEA, CA-15-3, CA-125</w:t>
            </w:r>
          </w:p>
        </w:tc>
      </w:tr>
      <w:tr w:rsidR="00EF4845" w:rsidRPr="0000701D" w:rsidTr="009C07E7">
        <w:tc>
          <w:tcPr>
            <w:tcW w:w="3266" w:type="dxa"/>
            <w:shd w:val="clear" w:color="auto" w:fill="FFFFFF" w:themeFill="background1"/>
          </w:tcPr>
          <w:p w:rsidR="00EF4845" w:rsidRPr="002871EF" w:rsidRDefault="00EF4845" w:rsidP="002871EF">
            <w:pPr>
              <w:jc w:val="right"/>
              <w:rPr>
                <w:rFonts w:ascii="Times New Roman" w:hAnsi="Times New Roman" w:cs="Times New Roman"/>
                <w:b/>
                <w:sz w:val="24"/>
                <w:szCs w:val="24"/>
                <w:lang w:val="az-Latn-AZ"/>
              </w:rPr>
            </w:pPr>
            <w:r w:rsidRPr="002871EF">
              <w:rPr>
                <w:rFonts w:ascii="Times New Roman" w:hAnsi="Times New Roman" w:cs="Times New Roman"/>
                <w:b/>
                <w:sz w:val="24"/>
                <w:szCs w:val="24"/>
                <w:lang w:val="az-Latn-AZ"/>
              </w:rPr>
              <w:t>Key words:</w:t>
            </w:r>
          </w:p>
        </w:tc>
        <w:tc>
          <w:tcPr>
            <w:tcW w:w="6765" w:type="dxa"/>
          </w:tcPr>
          <w:p w:rsidR="00EF4845" w:rsidRPr="004A08A8" w:rsidRDefault="00F370E9" w:rsidP="00E31824">
            <w:pPr>
              <w:rPr>
                <w:rFonts w:ascii="Times New Roman" w:hAnsi="Times New Roman" w:cs="Times New Roman"/>
                <w:sz w:val="24"/>
                <w:szCs w:val="24"/>
                <w:lang w:val="en-US"/>
              </w:rPr>
            </w:pPr>
            <w:r w:rsidRPr="004A08A8">
              <w:rPr>
                <w:rFonts w:ascii="Times New Roman" w:hAnsi="Times New Roman" w:cs="Times New Roman"/>
                <w:sz w:val="24"/>
                <w:szCs w:val="24"/>
                <w:lang w:val="en-US"/>
              </w:rPr>
              <w:t xml:space="preserve">Breast cancer, ovarian cancer, </w:t>
            </w:r>
            <w:proofErr w:type="spellStart"/>
            <w:r w:rsidRPr="004A08A8">
              <w:rPr>
                <w:rFonts w:ascii="Times New Roman" w:hAnsi="Times New Roman" w:cs="Times New Roman"/>
                <w:sz w:val="24"/>
                <w:szCs w:val="24"/>
                <w:lang w:val="en-US"/>
              </w:rPr>
              <w:t>metalloproteinases</w:t>
            </w:r>
            <w:proofErr w:type="spellEnd"/>
            <w:r w:rsidRPr="004A08A8">
              <w:rPr>
                <w:rFonts w:ascii="Times New Roman" w:hAnsi="Times New Roman" w:cs="Times New Roman"/>
                <w:sz w:val="24"/>
                <w:szCs w:val="24"/>
                <w:lang w:val="en-US"/>
              </w:rPr>
              <w:t xml:space="preserve">, </w:t>
            </w:r>
            <w:proofErr w:type="spellStart"/>
            <w:r w:rsidRPr="004A08A8">
              <w:rPr>
                <w:rFonts w:ascii="Times New Roman" w:hAnsi="Times New Roman" w:cs="Times New Roman"/>
                <w:sz w:val="24"/>
                <w:szCs w:val="24"/>
                <w:lang w:val="en-US"/>
              </w:rPr>
              <w:t>ceruloplasmin</w:t>
            </w:r>
            <w:proofErr w:type="spellEnd"/>
            <w:r w:rsidRPr="004A08A8">
              <w:rPr>
                <w:rFonts w:ascii="Times New Roman" w:hAnsi="Times New Roman" w:cs="Times New Roman"/>
                <w:sz w:val="24"/>
                <w:szCs w:val="24"/>
                <w:lang w:val="en-US"/>
              </w:rPr>
              <w:t>, metalloproteinase inhibitors, copper, zinc</w:t>
            </w:r>
          </w:p>
        </w:tc>
      </w:tr>
      <w:tr w:rsidR="00EF4845" w:rsidRPr="002871EF" w:rsidTr="009C07E7">
        <w:tc>
          <w:tcPr>
            <w:tcW w:w="3266" w:type="dxa"/>
            <w:shd w:val="clear" w:color="auto" w:fill="FFFFFF" w:themeFill="background1"/>
          </w:tcPr>
          <w:p w:rsidR="00EF4845" w:rsidRPr="002871EF" w:rsidRDefault="00EF4845" w:rsidP="002871EF">
            <w:pPr>
              <w:jc w:val="right"/>
              <w:rPr>
                <w:rFonts w:ascii="Times New Roman" w:hAnsi="Times New Roman" w:cs="Times New Roman"/>
                <w:b/>
                <w:sz w:val="24"/>
                <w:szCs w:val="24"/>
                <w:lang w:val="az-Latn-AZ"/>
              </w:rPr>
            </w:pPr>
            <w:r w:rsidRPr="002871EF">
              <w:rPr>
                <w:rFonts w:ascii="Times New Roman" w:hAnsi="Times New Roman" w:cs="Times New Roman"/>
                <w:b/>
                <w:sz w:val="24"/>
                <w:szCs w:val="24"/>
                <w:lang w:val="az-Latn-AZ"/>
              </w:rPr>
              <w:t>Study type and design:</w:t>
            </w:r>
          </w:p>
        </w:tc>
        <w:tc>
          <w:tcPr>
            <w:tcW w:w="6765" w:type="dxa"/>
          </w:tcPr>
          <w:p w:rsidR="00EF4845" w:rsidRPr="00F370E9" w:rsidRDefault="00F370E9" w:rsidP="00F370E9">
            <w:pPr>
              <w:rPr>
                <w:rFonts w:ascii="Times New Roman" w:hAnsi="Times New Roman" w:cs="Times New Roman"/>
                <w:sz w:val="24"/>
                <w:szCs w:val="24"/>
              </w:rPr>
            </w:pPr>
            <w:proofErr w:type="spellStart"/>
            <w:r w:rsidRPr="00F370E9">
              <w:rPr>
                <w:rFonts w:ascii="Times New Roman" w:hAnsi="Times New Roman" w:cs="Times New Roman"/>
                <w:sz w:val="24"/>
                <w:szCs w:val="24"/>
              </w:rPr>
              <w:t>Clinically</w:t>
            </w:r>
            <w:proofErr w:type="spellEnd"/>
            <w:r w:rsidRPr="00F370E9">
              <w:rPr>
                <w:rFonts w:ascii="Times New Roman" w:hAnsi="Times New Roman" w:cs="Times New Roman"/>
                <w:sz w:val="24"/>
                <w:szCs w:val="24"/>
              </w:rPr>
              <w:t xml:space="preserve">, </w:t>
            </w:r>
            <w:proofErr w:type="spellStart"/>
            <w:r w:rsidRPr="00F370E9">
              <w:rPr>
                <w:rFonts w:ascii="Times New Roman" w:hAnsi="Times New Roman" w:cs="Times New Roman"/>
                <w:sz w:val="24"/>
                <w:szCs w:val="24"/>
              </w:rPr>
              <w:t>retrospectively</w:t>
            </w:r>
            <w:proofErr w:type="spellEnd"/>
          </w:p>
        </w:tc>
      </w:tr>
    </w:tbl>
    <w:p w:rsidR="002871EF" w:rsidRPr="002871EF" w:rsidRDefault="002871EF" w:rsidP="002871EF">
      <w:pPr>
        <w:rPr>
          <w:rFonts w:ascii="Times New Roman" w:eastAsia="Times New Roman" w:hAnsi="Times New Roman" w:cs="Times New Roman"/>
          <w:sz w:val="24"/>
          <w:szCs w:val="24"/>
          <w:lang w:val="az-Latn-AZ" w:eastAsia="ru-RU"/>
        </w:rPr>
      </w:pPr>
    </w:p>
    <w:p w:rsidR="00047CC9" w:rsidRDefault="00047CC9"/>
    <w:sectPr w:rsidR="00047CC9" w:rsidSect="009C07E7">
      <w:headerReference w:type="default" r:id="rId11"/>
      <w:pgSz w:w="12240" w:h="15840"/>
      <w:pgMar w:top="426" w:right="1440" w:bottom="56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14B" w:rsidRDefault="00CF414B">
      <w:pPr>
        <w:spacing w:after="0" w:line="240" w:lineRule="auto"/>
      </w:pPr>
      <w:r>
        <w:separator/>
      </w:r>
    </w:p>
  </w:endnote>
  <w:endnote w:type="continuationSeparator" w:id="0">
    <w:p w:rsidR="00CF414B" w:rsidRDefault="00CF41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Segoe UI Emoji">
    <w:charset w:val="00"/>
    <w:family w:val="swiss"/>
    <w:pitch w:val="variable"/>
    <w:sig w:usb0="00000003" w:usb1="02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14B" w:rsidRDefault="00CF414B">
      <w:pPr>
        <w:spacing w:after="0" w:line="240" w:lineRule="auto"/>
      </w:pPr>
      <w:r>
        <w:separator/>
      </w:r>
    </w:p>
  </w:footnote>
  <w:footnote w:type="continuationSeparator" w:id="0">
    <w:p w:rsidR="00CF414B" w:rsidRDefault="00CF41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155694"/>
      <w:docPartObj>
        <w:docPartGallery w:val="Page Numbers (Top of Page)"/>
        <w:docPartUnique/>
      </w:docPartObj>
    </w:sdtPr>
    <w:sdtContent>
      <w:p w:rsidR="00E31824" w:rsidRDefault="00E31824">
        <w:pPr>
          <w:pStyle w:val="a3"/>
          <w:jc w:val="right"/>
        </w:pPr>
        <w:fldSimple w:instr="PAGE   \* MERGEFORMAT">
          <w:r w:rsidR="00485D69">
            <w:rPr>
              <w:noProof/>
            </w:rPr>
            <w:t>7</w:t>
          </w:r>
        </w:fldSimple>
      </w:p>
    </w:sdtContent>
  </w:sdt>
  <w:p w:rsidR="00E31824" w:rsidRPr="0036509B" w:rsidRDefault="00E31824" w:rsidP="009C07E7">
    <w:pPr>
      <w:pStyle w:val="a3"/>
      <w:jc w:val="right"/>
      <w:rPr>
        <w:i/>
        <w:lang w:val="az-Latn-A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D68"/>
    <w:multiLevelType w:val="hybridMultilevel"/>
    <w:tmpl w:val="54DAA906"/>
    <w:lvl w:ilvl="0" w:tplc="9A400D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622045"/>
    <w:multiLevelType w:val="hybridMultilevel"/>
    <w:tmpl w:val="7C8C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26AA6"/>
    <w:multiLevelType w:val="hybridMultilevel"/>
    <w:tmpl w:val="6FDE0536"/>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
    <w:nsid w:val="06B27CD9"/>
    <w:multiLevelType w:val="hybridMultilevel"/>
    <w:tmpl w:val="F15E3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0D60D7"/>
    <w:multiLevelType w:val="hybridMultilevel"/>
    <w:tmpl w:val="AF0E319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F820BE"/>
    <w:multiLevelType w:val="hybridMultilevel"/>
    <w:tmpl w:val="AEBAC910"/>
    <w:lvl w:ilvl="0" w:tplc="04090003">
      <w:start w:val="1"/>
      <w:numFmt w:val="bullet"/>
      <w:lvlText w:val="o"/>
      <w:lvlJc w:val="left"/>
      <w:pPr>
        <w:ind w:left="1305" w:hanging="360"/>
      </w:pPr>
      <w:rPr>
        <w:rFonts w:ascii="Courier New" w:hAnsi="Courier New" w:cs="Courier New"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6">
    <w:nsid w:val="13C518ED"/>
    <w:multiLevelType w:val="hybridMultilevel"/>
    <w:tmpl w:val="055E61D2"/>
    <w:lvl w:ilvl="0" w:tplc="3FF86B6A">
      <w:start w:val="1"/>
      <w:numFmt w:val="bullet"/>
      <w:lvlText w:val=""/>
      <w:lvlJc w:val="left"/>
      <w:pPr>
        <w:tabs>
          <w:tab w:val="num" w:pos="720"/>
        </w:tabs>
        <w:ind w:left="720" w:hanging="360"/>
      </w:pPr>
      <w:rPr>
        <w:rFonts w:ascii="Wingdings" w:hAnsi="Wingdings" w:hint="default"/>
      </w:rPr>
    </w:lvl>
    <w:lvl w:ilvl="1" w:tplc="5192A3FE" w:tentative="1">
      <w:start w:val="1"/>
      <w:numFmt w:val="bullet"/>
      <w:lvlText w:val=""/>
      <w:lvlJc w:val="left"/>
      <w:pPr>
        <w:tabs>
          <w:tab w:val="num" w:pos="1440"/>
        </w:tabs>
        <w:ind w:left="1440" w:hanging="360"/>
      </w:pPr>
      <w:rPr>
        <w:rFonts w:ascii="Wingdings" w:hAnsi="Wingdings" w:hint="default"/>
      </w:rPr>
    </w:lvl>
    <w:lvl w:ilvl="2" w:tplc="C51E9B9C" w:tentative="1">
      <w:start w:val="1"/>
      <w:numFmt w:val="bullet"/>
      <w:lvlText w:val=""/>
      <w:lvlJc w:val="left"/>
      <w:pPr>
        <w:tabs>
          <w:tab w:val="num" w:pos="2160"/>
        </w:tabs>
        <w:ind w:left="2160" w:hanging="360"/>
      </w:pPr>
      <w:rPr>
        <w:rFonts w:ascii="Wingdings" w:hAnsi="Wingdings" w:hint="default"/>
      </w:rPr>
    </w:lvl>
    <w:lvl w:ilvl="3" w:tplc="589CF440" w:tentative="1">
      <w:start w:val="1"/>
      <w:numFmt w:val="bullet"/>
      <w:lvlText w:val=""/>
      <w:lvlJc w:val="left"/>
      <w:pPr>
        <w:tabs>
          <w:tab w:val="num" w:pos="2880"/>
        </w:tabs>
        <w:ind w:left="2880" w:hanging="360"/>
      </w:pPr>
      <w:rPr>
        <w:rFonts w:ascii="Wingdings" w:hAnsi="Wingdings" w:hint="default"/>
      </w:rPr>
    </w:lvl>
    <w:lvl w:ilvl="4" w:tplc="D5128FF0" w:tentative="1">
      <w:start w:val="1"/>
      <w:numFmt w:val="bullet"/>
      <w:lvlText w:val=""/>
      <w:lvlJc w:val="left"/>
      <w:pPr>
        <w:tabs>
          <w:tab w:val="num" w:pos="3600"/>
        </w:tabs>
        <w:ind w:left="3600" w:hanging="360"/>
      </w:pPr>
      <w:rPr>
        <w:rFonts w:ascii="Wingdings" w:hAnsi="Wingdings" w:hint="default"/>
      </w:rPr>
    </w:lvl>
    <w:lvl w:ilvl="5" w:tplc="97681462" w:tentative="1">
      <w:start w:val="1"/>
      <w:numFmt w:val="bullet"/>
      <w:lvlText w:val=""/>
      <w:lvlJc w:val="left"/>
      <w:pPr>
        <w:tabs>
          <w:tab w:val="num" w:pos="4320"/>
        </w:tabs>
        <w:ind w:left="4320" w:hanging="360"/>
      </w:pPr>
      <w:rPr>
        <w:rFonts w:ascii="Wingdings" w:hAnsi="Wingdings" w:hint="default"/>
      </w:rPr>
    </w:lvl>
    <w:lvl w:ilvl="6" w:tplc="51E66054" w:tentative="1">
      <w:start w:val="1"/>
      <w:numFmt w:val="bullet"/>
      <w:lvlText w:val=""/>
      <w:lvlJc w:val="left"/>
      <w:pPr>
        <w:tabs>
          <w:tab w:val="num" w:pos="5040"/>
        </w:tabs>
        <w:ind w:left="5040" w:hanging="360"/>
      </w:pPr>
      <w:rPr>
        <w:rFonts w:ascii="Wingdings" w:hAnsi="Wingdings" w:hint="default"/>
      </w:rPr>
    </w:lvl>
    <w:lvl w:ilvl="7" w:tplc="06BA7644" w:tentative="1">
      <w:start w:val="1"/>
      <w:numFmt w:val="bullet"/>
      <w:lvlText w:val=""/>
      <w:lvlJc w:val="left"/>
      <w:pPr>
        <w:tabs>
          <w:tab w:val="num" w:pos="5760"/>
        </w:tabs>
        <w:ind w:left="5760" w:hanging="360"/>
      </w:pPr>
      <w:rPr>
        <w:rFonts w:ascii="Wingdings" w:hAnsi="Wingdings" w:hint="default"/>
      </w:rPr>
    </w:lvl>
    <w:lvl w:ilvl="8" w:tplc="8F32D8A4" w:tentative="1">
      <w:start w:val="1"/>
      <w:numFmt w:val="bullet"/>
      <w:lvlText w:val=""/>
      <w:lvlJc w:val="left"/>
      <w:pPr>
        <w:tabs>
          <w:tab w:val="num" w:pos="6480"/>
        </w:tabs>
        <w:ind w:left="6480" w:hanging="360"/>
      </w:pPr>
      <w:rPr>
        <w:rFonts w:ascii="Wingdings" w:hAnsi="Wingdings" w:hint="default"/>
      </w:rPr>
    </w:lvl>
  </w:abstractNum>
  <w:abstractNum w:abstractNumId="7">
    <w:nsid w:val="22DA2BA8"/>
    <w:multiLevelType w:val="hybridMultilevel"/>
    <w:tmpl w:val="08D88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8173714"/>
    <w:multiLevelType w:val="hybridMultilevel"/>
    <w:tmpl w:val="DD6C29F6"/>
    <w:lvl w:ilvl="0" w:tplc="2E945CAA">
      <w:start w:val="1"/>
      <w:numFmt w:val="decimal"/>
      <w:lvlText w:val="%1."/>
      <w:lvlJc w:val="left"/>
      <w:pPr>
        <w:ind w:left="360" w:hanging="360"/>
      </w:pPr>
      <w:rPr>
        <w:rFonts w:ascii="Times New Roman" w:eastAsia="MS Mincho"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4643DC"/>
    <w:multiLevelType w:val="hybridMultilevel"/>
    <w:tmpl w:val="A112BB04"/>
    <w:lvl w:ilvl="0" w:tplc="F8D24C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C24043"/>
    <w:multiLevelType w:val="hybridMultilevel"/>
    <w:tmpl w:val="097A08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F444934"/>
    <w:multiLevelType w:val="hybridMultilevel"/>
    <w:tmpl w:val="DBACF99A"/>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2">
    <w:nsid w:val="4BCE70A6"/>
    <w:multiLevelType w:val="hybridMultilevel"/>
    <w:tmpl w:val="BB02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5E0137"/>
    <w:multiLevelType w:val="hybridMultilevel"/>
    <w:tmpl w:val="780869B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D97A74"/>
    <w:multiLevelType w:val="hybridMultilevel"/>
    <w:tmpl w:val="01F42FD8"/>
    <w:lvl w:ilvl="0" w:tplc="F6A0EF78">
      <w:start w:val="1"/>
      <w:numFmt w:val="decimal"/>
      <w:lvlText w:val="%1."/>
      <w:lvlJc w:val="left"/>
      <w:pPr>
        <w:tabs>
          <w:tab w:val="num" w:pos="720"/>
        </w:tabs>
        <w:ind w:left="720" w:hanging="360"/>
      </w:pPr>
    </w:lvl>
    <w:lvl w:ilvl="1" w:tplc="8AD6C57A" w:tentative="1">
      <w:start w:val="1"/>
      <w:numFmt w:val="decimal"/>
      <w:lvlText w:val="%2."/>
      <w:lvlJc w:val="left"/>
      <w:pPr>
        <w:tabs>
          <w:tab w:val="num" w:pos="1440"/>
        </w:tabs>
        <w:ind w:left="1440" w:hanging="360"/>
      </w:pPr>
    </w:lvl>
    <w:lvl w:ilvl="2" w:tplc="593CD5DC" w:tentative="1">
      <w:start w:val="1"/>
      <w:numFmt w:val="decimal"/>
      <w:lvlText w:val="%3."/>
      <w:lvlJc w:val="left"/>
      <w:pPr>
        <w:tabs>
          <w:tab w:val="num" w:pos="2160"/>
        </w:tabs>
        <w:ind w:left="2160" w:hanging="360"/>
      </w:pPr>
    </w:lvl>
    <w:lvl w:ilvl="3" w:tplc="062621A8" w:tentative="1">
      <w:start w:val="1"/>
      <w:numFmt w:val="decimal"/>
      <w:lvlText w:val="%4."/>
      <w:lvlJc w:val="left"/>
      <w:pPr>
        <w:tabs>
          <w:tab w:val="num" w:pos="2880"/>
        </w:tabs>
        <w:ind w:left="2880" w:hanging="360"/>
      </w:pPr>
    </w:lvl>
    <w:lvl w:ilvl="4" w:tplc="ACA60510" w:tentative="1">
      <w:start w:val="1"/>
      <w:numFmt w:val="decimal"/>
      <w:lvlText w:val="%5."/>
      <w:lvlJc w:val="left"/>
      <w:pPr>
        <w:tabs>
          <w:tab w:val="num" w:pos="3600"/>
        </w:tabs>
        <w:ind w:left="3600" w:hanging="360"/>
      </w:pPr>
    </w:lvl>
    <w:lvl w:ilvl="5" w:tplc="AE2435EC" w:tentative="1">
      <w:start w:val="1"/>
      <w:numFmt w:val="decimal"/>
      <w:lvlText w:val="%6."/>
      <w:lvlJc w:val="left"/>
      <w:pPr>
        <w:tabs>
          <w:tab w:val="num" w:pos="4320"/>
        </w:tabs>
        <w:ind w:left="4320" w:hanging="360"/>
      </w:pPr>
    </w:lvl>
    <w:lvl w:ilvl="6" w:tplc="2272E86C" w:tentative="1">
      <w:start w:val="1"/>
      <w:numFmt w:val="decimal"/>
      <w:lvlText w:val="%7."/>
      <w:lvlJc w:val="left"/>
      <w:pPr>
        <w:tabs>
          <w:tab w:val="num" w:pos="5040"/>
        </w:tabs>
        <w:ind w:left="5040" w:hanging="360"/>
      </w:pPr>
    </w:lvl>
    <w:lvl w:ilvl="7" w:tplc="1C3688A8" w:tentative="1">
      <w:start w:val="1"/>
      <w:numFmt w:val="decimal"/>
      <w:lvlText w:val="%8."/>
      <w:lvlJc w:val="left"/>
      <w:pPr>
        <w:tabs>
          <w:tab w:val="num" w:pos="5760"/>
        </w:tabs>
        <w:ind w:left="5760" w:hanging="360"/>
      </w:pPr>
    </w:lvl>
    <w:lvl w:ilvl="8" w:tplc="1DBE6A1A" w:tentative="1">
      <w:start w:val="1"/>
      <w:numFmt w:val="decimal"/>
      <w:lvlText w:val="%9."/>
      <w:lvlJc w:val="left"/>
      <w:pPr>
        <w:tabs>
          <w:tab w:val="num" w:pos="6480"/>
        </w:tabs>
        <w:ind w:left="6480" w:hanging="360"/>
      </w:pPr>
    </w:lvl>
  </w:abstractNum>
  <w:abstractNum w:abstractNumId="15">
    <w:nsid w:val="54AE583A"/>
    <w:multiLevelType w:val="hybridMultilevel"/>
    <w:tmpl w:val="F3CC81E2"/>
    <w:lvl w:ilvl="0" w:tplc="2E945CAA">
      <w:start w:val="1"/>
      <w:numFmt w:val="decimal"/>
      <w:lvlText w:val="%1."/>
      <w:lvlJc w:val="left"/>
      <w:pPr>
        <w:ind w:left="1210" w:hanging="360"/>
      </w:pPr>
      <w:rPr>
        <w:rFonts w:ascii="Times New Roman" w:eastAsia="MS Mincho"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3B1EBC"/>
    <w:multiLevelType w:val="hybridMultilevel"/>
    <w:tmpl w:val="6D9ED6C2"/>
    <w:lvl w:ilvl="0" w:tplc="04090003">
      <w:start w:val="1"/>
      <w:numFmt w:val="bullet"/>
      <w:lvlText w:val="o"/>
      <w:lvlJc w:val="left"/>
      <w:pPr>
        <w:ind w:left="975" w:hanging="360"/>
      </w:pPr>
      <w:rPr>
        <w:rFonts w:ascii="Courier New" w:hAnsi="Courier New" w:cs="Courier New"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7">
    <w:nsid w:val="69AF2B47"/>
    <w:multiLevelType w:val="hybridMultilevel"/>
    <w:tmpl w:val="3B0C8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F44E87"/>
    <w:multiLevelType w:val="hybridMultilevel"/>
    <w:tmpl w:val="B39AA6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387304"/>
    <w:multiLevelType w:val="hybridMultilevel"/>
    <w:tmpl w:val="4BF6900C"/>
    <w:lvl w:ilvl="0" w:tplc="04090003">
      <w:start w:val="1"/>
      <w:numFmt w:val="bullet"/>
      <w:lvlText w:val="o"/>
      <w:lvlJc w:val="left"/>
      <w:pPr>
        <w:ind w:left="1032" w:hanging="360"/>
      </w:pPr>
      <w:rPr>
        <w:rFonts w:ascii="Courier New" w:hAnsi="Courier New" w:cs="Courier New" w:hint="default"/>
      </w:rPr>
    </w:lvl>
    <w:lvl w:ilvl="1" w:tplc="04190003" w:tentative="1">
      <w:start w:val="1"/>
      <w:numFmt w:val="bullet"/>
      <w:lvlText w:val="o"/>
      <w:lvlJc w:val="left"/>
      <w:pPr>
        <w:ind w:left="1752" w:hanging="360"/>
      </w:pPr>
      <w:rPr>
        <w:rFonts w:ascii="Courier New" w:hAnsi="Courier New" w:cs="Courier New" w:hint="default"/>
      </w:rPr>
    </w:lvl>
    <w:lvl w:ilvl="2" w:tplc="04190005" w:tentative="1">
      <w:start w:val="1"/>
      <w:numFmt w:val="bullet"/>
      <w:lvlText w:val=""/>
      <w:lvlJc w:val="left"/>
      <w:pPr>
        <w:ind w:left="2472" w:hanging="360"/>
      </w:pPr>
      <w:rPr>
        <w:rFonts w:ascii="Wingdings" w:hAnsi="Wingdings" w:hint="default"/>
      </w:rPr>
    </w:lvl>
    <w:lvl w:ilvl="3" w:tplc="04190001" w:tentative="1">
      <w:start w:val="1"/>
      <w:numFmt w:val="bullet"/>
      <w:lvlText w:val=""/>
      <w:lvlJc w:val="left"/>
      <w:pPr>
        <w:ind w:left="3192" w:hanging="360"/>
      </w:pPr>
      <w:rPr>
        <w:rFonts w:ascii="Symbol" w:hAnsi="Symbol" w:hint="default"/>
      </w:rPr>
    </w:lvl>
    <w:lvl w:ilvl="4" w:tplc="04190003" w:tentative="1">
      <w:start w:val="1"/>
      <w:numFmt w:val="bullet"/>
      <w:lvlText w:val="o"/>
      <w:lvlJc w:val="left"/>
      <w:pPr>
        <w:ind w:left="3912" w:hanging="360"/>
      </w:pPr>
      <w:rPr>
        <w:rFonts w:ascii="Courier New" w:hAnsi="Courier New" w:cs="Courier New" w:hint="default"/>
      </w:rPr>
    </w:lvl>
    <w:lvl w:ilvl="5" w:tplc="04190005" w:tentative="1">
      <w:start w:val="1"/>
      <w:numFmt w:val="bullet"/>
      <w:lvlText w:val=""/>
      <w:lvlJc w:val="left"/>
      <w:pPr>
        <w:ind w:left="4632" w:hanging="360"/>
      </w:pPr>
      <w:rPr>
        <w:rFonts w:ascii="Wingdings" w:hAnsi="Wingdings" w:hint="default"/>
      </w:rPr>
    </w:lvl>
    <w:lvl w:ilvl="6" w:tplc="04190001" w:tentative="1">
      <w:start w:val="1"/>
      <w:numFmt w:val="bullet"/>
      <w:lvlText w:val=""/>
      <w:lvlJc w:val="left"/>
      <w:pPr>
        <w:ind w:left="5352" w:hanging="360"/>
      </w:pPr>
      <w:rPr>
        <w:rFonts w:ascii="Symbol" w:hAnsi="Symbol" w:hint="default"/>
      </w:rPr>
    </w:lvl>
    <w:lvl w:ilvl="7" w:tplc="04190003" w:tentative="1">
      <w:start w:val="1"/>
      <w:numFmt w:val="bullet"/>
      <w:lvlText w:val="o"/>
      <w:lvlJc w:val="left"/>
      <w:pPr>
        <w:ind w:left="6072" w:hanging="360"/>
      </w:pPr>
      <w:rPr>
        <w:rFonts w:ascii="Courier New" w:hAnsi="Courier New" w:cs="Courier New" w:hint="default"/>
      </w:rPr>
    </w:lvl>
    <w:lvl w:ilvl="8" w:tplc="04190005" w:tentative="1">
      <w:start w:val="1"/>
      <w:numFmt w:val="bullet"/>
      <w:lvlText w:val=""/>
      <w:lvlJc w:val="left"/>
      <w:pPr>
        <w:ind w:left="6792" w:hanging="360"/>
      </w:pPr>
      <w:rPr>
        <w:rFonts w:ascii="Wingdings" w:hAnsi="Wingdings" w:hint="default"/>
      </w:rPr>
    </w:lvl>
  </w:abstractNum>
  <w:abstractNum w:abstractNumId="20">
    <w:nsid w:val="7EAC6454"/>
    <w:multiLevelType w:val="hybridMultilevel"/>
    <w:tmpl w:val="BFB032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6"/>
  </w:num>
  <w:num w:numId="4">
    <w:abstractNumId w:val="20"/>
  </w:num>
  <w:num w:numId="5">
    <w:abstractNumId w:val="18"/>
  </w:num>
  <w:num w:numId="6">
    <w:abstractNumId w:val="8"/>
  </w:num>
  <w:num w:numId="7">
    <w:abstractNumId w:val="3"/>
  </w:num>
  <w:num w:numId="8">
    <w:abstractNumId w:val="15"/>
  </w:num>
  <w:num w:numId="9">
    <w:abstractNumId w:val="11"/>
  </w:num>
  <w:num w:numId="10">
    <w:abstractNumId w:val="4"/>
  </w:num>
  <w:num w:numId="11">
    <w:abstractNumId w:val="10"/>
  </w:num>
  <w:num w:numId="12">
    <w:abstractNumId w:val="7"/>
  </w:num>
  <w:num w:numId="13">
    <w:abstractNumId w:val="19"/>
  </w:num>
  <w:num w:numId="14">
    <w:abstractNumId w:val="13"/>
  </w:num>
  <w:num w:numId="15">
    <w:abstractNumId w:val="9"/>
  </w:num>
  <w:num w:numId="16">
    <w:abstractNumId w:val="14"/>
  </w:num>
  <w:num w:numId="17">
    <w:abstractNumId w:val="17"/>
  </w:num>
  <w:num w:numId="18">
    <w:abstractNumId w:val="6"/>
  </w:num>
  <w:num w:numId="19">
    <w:abstractNumId w:val="12"/>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A42B9B"/>
    <w:rsid w:val="000060DE"/>
    <w:rsid w:val="0000701D"/>
    <w:rsid w:val="00007FA5"/>
    <w:rsid w:val="00015A1F"/>
    <w:rsid w:val="00017D3E"/>
    <w:rsid w:val="00040A10"/>
    <w:rsid w:val="00047CC9"/>
    <w:rsid w:val="0006769B"/>
    <w:rsid w:val="00086E1E"/>
    <w:rsid w:val="00092A88"/>
    <w:rsid w:val="000C73E5"/>
    <w:rsid w:val="000D6039"/>
    <w:rsid w:val="00105BDF"/>
    <w:rsid w:val="00116E06"/>
    <w:rsid w:val="00122288"/>
    <w:rsid w:val="00147DD5"/>
    <w:rsid w:val="00153491"/>
    <w:rsid w:val="00154BDB"/>
    <w:rsid w:val="001779DE"/>
    <w:rsid w:val="001B0E85"/>
    <w:rsid w:val="001C297B"/>
    <w:rsid w:val="001D51C9"/>
    <w:rsid w:val="00215606"/>
    <w:rsid w:val="00232580"/>
    <w:rsid w:val="0023357E"/>
    <w:rsid w:val="002450F7"/>
    <w:rsid w:val="0024789E"/>
    <w:rsid w:val="00280457"/>
    <w:rsid w:val="002871EF"/>
    <w:rsid w:val="002D0645"/>
    <w:rsid w:val="002D6D2A"/>
    <w:rsid w:val="003006DA"/>
    <w:rsid w:val="00331912"/>
    <w:rsid w:val="0033284E"/>
    <w:rsid w:val="0033504C"/>
    <w:rsid w:val="003356E8"/>
    <w:rsid w:val="00353ABA"/>
    <w:rsid w:val="00390A88"/>
    <w:rsid w:val="003A4A07"/>
    <w:rsid w:val="003C2A00"/>
    <w:rsid w:val="003D1FC3"/>
    <w:rsid w:val="004234BD"/>
    <w:rsid w:val="00452330"/>
    <w:rsid w:val="00485D69"/>
    <w:rsid w:val="00495CF9"/>
    <w:rsid w:val="004A08A8"/>
    <w:rsid w:val="004F7518"/>
    <w:rsid w:val="0051414E"/>
    <w:rsid w:val="00551DFF"/>
    <w:rsid w:val="00555E30"/>
    <w:rsid w:val="00562809"/>
    <w:rsid w:val="0056330A"/>
    <w:rsid w:val="00565800"/>
    <w:rsid w:val="00565F1D"/>
    <w:rsid w:val="00597BB2"/>
    <w:rsid w:val="005B0FD4"/>
    <w:rsid w:val="005D12F9"/>
    <w:rsid w:val="005F2060"/>
    <w:rsid w:val="006113C3"/>
    <w:rsid w:val="00615339"/>
    <w:rsid w:val="0062183E"/>
    <w:rsid w:val="00627A27"/>
    <w:rsid w:val="00635E72"/>
    <w:rsid w:val="0064290E"/>
    <w:rsid w:val="00647E3F"/>
    <w:rsid w:val="006661B3"/>
    <w:rsid w:val="00670137"/>
    <w:rsid w:val="006D3453"/>
    <w:rsid w:val="006D6443"/>
    <w:rsid w:val="007319B6"/>
    <w:rsid w:val="00771956"/>
    <w:rsid w:val="00787624"/>
    <w:rsid w:val="007A66CA"/>
    <w:rsid w:val="007C67BF"/>
    <w:rsid w:val="007D18D9"/>
    <w:rsid w:val="007F03D7"/>
    <w:rsid w:val="00843852"/>
    <w:rsid w:val="00843A29"/>
    <w:rsid w:val="008A0BD2"/>
    <w:rsid w:val="008A2D50"/>
    <w:rsid w:val="008D2C58"/>
    <w:rsid w:val="008F7CDB"/>
    <w:rsid w:val="009444E7"/>
    <w:rsid w:val="00944E7E"/>
    <w:rsid w:val="009653F3"/>
    <w:rsid w:val="009A605C"/>
    <w:rsid w:val="009C07E7"/>
    <w:rsid w:val="009C6EAE"/>
    <w:rsid w:val="00A1071A"/>
    <w:rsid w:val="00A14E26"/>
    <w:rsid w:val="00A42B9B"/>
    <w:rsid w:val="00A44702"/>
    <w:rsid w:val="00A6311B"/>
    <w:rsid w:val="00A95397"/>
    <w:rsid w:val="00AA5448"/>
    <w:rsid w:val="00AA5F95"/>
    <w:rsid w:val="00AD1D55"/>
    <w:rsid w:val="00B1391F"/>
    <w:rsid w:val="00B2362F"/>
    <w:rsid w:val="00BA3105"/>
    <w:rsid w:val="00BB0DF9"/>
    <w:rsid w:val="00BB5FF1"/>
    <w:rsid w:val="00BB7A26"/>
    <w:rsid w:val="00C02CF8"/>
    <w:rsid w:val="00C03C0E"/>
    <w:rsid w:val="00C2517A"/>
    <w:rsid w:val="00C33123"/>
    <w:rsid w:val="00C36F57"/>
    <w:rsid w:val="00C6133A"/>
    <w:rsid w:val="00C703BF"/>
    <w:rsid w:val="00C7627D"/>
    <w:rsid w:val="00CB64D4"/>
    <w:rsid w:val="00CC15EF"/>
    <w:rsid w:val="00CD09C2"/>
    <w:rsid w:val="00CD62C8"/>
    <w:rsid w:val="00CF414B"/>
    <w:rsid w:val="00D16BE0"/>
    <w:rsid w:val="00D26808"/>
    <w:rsid w:val="00D500B9"/>
    <w:rsid w:val="00D515AE"/>
    <w:rsid w:val="00D634AE"/>
    <w:rsid w:val="00D72032"/>
    <w:rsid w:val="00D865C2"/>
    <w:rsid w:val="00D91F05"/>
    <w:rsid w:val="00DA0891"/>
    <w:rsid w:val="00E27DC8"/>
    <w:rsid w:val="00E31824"/>
    <w:rsid w:val="00E8568B"/>
    <w:rsid w:val="00E873E4"/>
    <w:rsid w:val="00EA6691"/>
    <w:rsid w:val="00EC0C0B"/>
    <w:rsid w:val="00EF4845"/>
    <w:rsid w:val="00F1104A"/>
    <w:rsid w:val="00F14938"/>
    <w:rsid w:val="00F370E9"/>
    <w:rsid w:val="00F51D77"/>
    <w:rsid w:val="00F63D66"/>
    <w:rsid w:val="00F81925"/>
    <w:rsid w:val="00FA6616"/>
    <w:rsid w:val="00FC0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1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871EF"/>
  </w:style>
  <w:style w:type="table" w:customStyle="1" w:styleId="1">
    <w:name w:val="Сетка таблицы1"/>
    <w:basedOn w:val="a1"/>
    <w:next w:val="a5"/>
    <w:uiPriority w:val="59"/>
    <w:rsid w:val="002871E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287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a0"/>
    <w:rsid w:val="00D91F05"/>
  </w:style>
  <w:style w:type="paragraph" w:styleId="a6">
    <w:name w:val="List Paragraph"/>
    <w:basedOn w:val="a"/>
    <w:uiPriority w:val="34"/>
    <w:qFormat/>
    <w:rsid w:val="00A95397"/>
    <w:pPr>
      <w:ind w:left="720"/>
      <w:contextualSpacing/>
    </w:pPr>
    <w:rPr>
      <w:lang w:val="en-US"/>
    </w:rPr>
  </w:style>
  <w:style w:type="paragraph" w:styleId="a7">
    <w:name w:val="footer"/>
    <w:basedOn w:val="a"/>
    <w:link w:val="a8"/>
    <w:uiPriority w:val="99"/>
    <w:unhideWhenUsed/>
    <w:rsid w:val="006D345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D3453"/>
  </w:style>
  <w:style w:type="character" w:styleId="a9">
    <w:name w:val="Hyperlink"/>
    <w:basedOn w:val="a0"/>
    <w:uiPriority w:val="99"/>
    <w:unhideWhenUsed/>
    <w:rsid w:val="00EF4845"/>
    <w:rPr>
      <w:color w:val="0000FF"/>
      <w:u w:val="single"/>
    </w:rPr>
  </w:style>
  <w:style w:type="paragraph" w:styleId="HTML">
    <w:name w:val="HTML Preformatted"/>
    <w:basedOn w:val="a"/>
    <w:link w:val="HTML0"/>
    <w:uiPriority w:val="99"/>
    <w:unhideWhenUsed/>
    <w:rsid w:val="00B23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2362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871E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871EF"/>
  </w:style>
  <w:style w:type="table" w:customStyle="1" w:styleId="1">
    <w:name w:val="Сетка таблицы1"/>
    <w:basedOn w:val="a1"/>
    <w:next w:val="a5"/>
    <w:uiPriority w:val="59"/>
    <w:rsid w:val="002871E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287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a0"/>
    <w:rsid w:val="00D91F05"/>
  </w:style>
</w:styles>
</file>

<file path=word/webSettings.xml><?xml version="1.0" encoding="utf-8"?>
<w:webSettings xmlns:r="http://schemas.openxmlformats.org/officeDocument/2006/relationships" xmlns:w="http://schemas.openxmlformats.org/wordprocessingml/2006/main">
  <w:divs>
    <w:div w:id="40829611">
      <w:bodyDiv w:val="1"/>
      <w:marLeft w:val="0"/>
      <w:marRight w:val="0"/>
      <w:marTop w:val="0"/>
      <w:marBottom w:val="0"/>
      <w:divBdr>
        <w:top w:val="none" w:sz="0" w:space="0" w:color="auto"/>
        <w:left w:val="none" w:sz="0" w:space="0" w:color="auto"/>
        <w:bottom w:val="none" w:sz="0" w:space="0" w:color="auto"/>
        <w:right w:val="none" w:sz="0" w:space="0" w:color="auto"/>
      </w:divBdr>
    </w:div>
    <w:div w:id="163592687">
      <w:bodyDiv w:val="1"/>
      <w:marLeft w:val="0"/>
      <w:marRight w:val="0"/>
      <w:marTop w:val="0"/>
      <w:marBottom w:val="0"/>
      <w:divBdr>
        <w:top w:val="none" w:sz="0" w:space="0" w:color="auto"/>
        <w:left w:val="none" w:sz="0" w:space="0" w:color="auto"/>
        <w:bottom w:val="none" w:sz="0" w:space="0" w:color="auto"/>
        <w:right w:val="none" w:sz="0" w:space="0" w:color="auto"/>
      </w:divBdr>
    </w:div>
    <w:div w:id="259486750">
      <w:bodyDiv w:val="1"/>
      <w:marLeft w:val="0"/>
      <w:marRight w:val="0"/>
      <w:marTop w:val="0"/>
      <w:marBottom w:val="0"/>
      <w:divBdr>
        <w:top w:val="none" w:sz="0" w:space="0" w:color="auto"/>
        <w:left w:val="none" w:sz="0" w:space="0" w:color="auto"/>
        <w:bottom w:val="none" w:sz="0" w:space="0" w:color="auto"/>
        <w:right w:val="none" w:sz="0" w:space="0" w:color="auto"/>
      </w:divBdr>
      <w:divsChild>
        <w:div w:id="1277253853">
          <w:marLeft w:val="547"/>
          <w:marRight w:val="0"/>
          <w:marTop w:val="0"/>
          <w:marBottom w:val="0"/>
          <w:divBdr>
            <w:top w:val="none" w:sz="0" w:space="0" w:color="auto"/>
            <w:left w:val="none" w:sz="0" w:space="0" w:color="auto"/>
            <w:bottom w:val="none" w:sz="0" w:space="0" w:color="auto"/>
            <w:right w:val="none" w:sz="0" w:space="0" w:color="auto"/>
          </w:divBdr>
        </w:div>
        <w:div w:id="1136919544">
          <w:marLeft w:val="547"/>
          <w:marRight w:val="0"/>
          <w:marTop w:val="0"/>
          <w:marBottom w:val="0"/>
          <w:divBdr>
            <w:top w:val="none" w:sz="0" w:space="0" w:color="auto"/>
            <w:left w:val="none" w:sz="0" w:space="0" w:color="auto"/>
            <w:bottom w:val="none" w:sz="0" w:space="0" w:color="auto"/>
            <w:right w:val="none" w:sz="0" w:space="0" w:color="auto"/>
          </w:divBdr>
        </w:div>
        <w:div w:id="581911981">
          <w:marLeft w:val="547"/>
          <w:marRight w:val="0"/>
          <w:marTop w:val="0"/>
          <w:marBottom w:val="0"/>
          <w:divBdr>
            <w:top w:val="none" w:sz="0" w:space="0" w:color="auto"/>
            <w:left w:val="none" w:sz="0" w:space="0" w:color="auto"/>
            <w:bottom w:val="none" w:sz="0" w:space="0" w:color="auto"/>
            <w:right w:val="none" w:sz="0" w:space="0" w:color="auto"/>
          </w:divBdr>
        </w:div>
      </w:divsChild>
    </w:div>
    <w:div w:id="314144772">
      <w:bodyDiv w:val="1"/>
      <w:marLeft w:val="0"/>
      <w:marRight w:val="0"/>
      <w:marTop w:val="0"/>
      <w:marBottom w:val="0"/>
      <w:divBdr>
        <w:top w:val="none" w:sz="0" w:space="0" w:color="auto"/>
        <w:left w:val="none" w:sz="0" w:space="0" w:color="auto"/>
        <w:bottom w:val="none" w:sz="0" w:space="0" w:color="auto"/>
        <w:right w:val="none" w:sz="0" w:space="0" w:color="auto"/>
      </w:divBdr>
    </w:div>
    <w:div w:id="330449134">
      <w:bodyDiv w:val="1"/>
      <w:marLeft w:val="0"/>
      <w:marRight w:val="0"/>
      <w:marTop w:val="0"/>
      <w:marBottom w:val="0"/>
      <w:divBdr>
        <w:top w:val="none" w:sz="0" w:space="0" w:color="auto"/>
        <w:left w:val="none" w:sz="0" w:space="0" w:color="auto"/>
        <w:bottom w:val="none" w:sz="0" w:space="0" w:color="auto"/>
        <w:right w:val="none" w:sz="0" w:space="0" w:color="auto"/>
      </w:divBdr>
    </w:div>
    <w:div w:id="528837596">
      <w:bodyDiv w:val="1"/>
      <w:marLeft w:val="0"/>
      <w:marRight w:val="0"/>
      <w:marTop w:val="0"/>
      <w:marBottom w:val="0"/>
      <w:divBdr>
        <w:top w:val="none" w:sz="0" w:space="0" w:color="auto"/>
        <w:left w:val="none" w:sz="0" w:space="0" w:color="auto"/>
        <w:bottom w:val="none" w:sz="0" w:space="0" w:color="auto"/>
        <w:right w:val="none" w:sz="0" w:space="0" w:color="auto"/>
      </w:divBdr>
    </w:div>
    <w:div w:id="537203660">
      <w:bodyDiv w:val="1"/>
      <w:marLeft w:val="0"/>
      <w:marRight w:val="0"/>
      <w:marTop w:val="0"/>
      <w:marBottom w:val="0"/>
      <w:divBdr>
        <w:top w:val="none" w:sz="0" w:space="0" w:color="auto"/>
        <w:left w:val="none" w:sz="0" w:space="0" w:color="auto"/>
        <w:bottom w:val="none" w:sz="0" w:space="0" w:color="auto"/>
        <w:right w:val="none" w:sz="0" w:space="0" w:color="auto"/>
      </w:divBdr>
    </w:div>
    <w:div w:id="627471265">
      <w:bodyDiv w:val="1"/>
      <w:marLeft w:val="0"/>
      <w:marRight w:val="0"/>
      <w:marTop w:val="0"/>
      <w:marBottom w:val="0"/>
      <w:divBdr>
        <w:top w:val="none" w:sz="0" w:space="0" w:color="auto"/>
        <w:left w:val="none" w:sz="0" w:space="0" w:color="auto"/>
        <w:bottom w:val="none" w:sz="0" w:space="0" w:color="auto"/>
        <w:right w:val="none" w:sz="0" w:space="0" w:color="auto"/>
      </w:divBdr>
    </w:div>
    <w:div w:id="689332952">
      <w:bodyDiv w:val="1"/>
      <w:marLeft w:val="0"/>
      <w:marRight w:val="0"/>
      <w:marTop w:val="0"/>
      <w:marBottom w:val="0"/>
      <w:divBdr>
        <w:top w:val="none" w:sz="0" w:space="0" w:color="auto"/>
        <w:left w:val="none" w:sz="0" w:space="0" w:color="auto"/>
        <w:bottom w:val="none" w:sz="0" w:space="0" w:color="auto"/>
        <w:right w:val="none" w:sz="0" w:space="0" w:color="auto"/>
      </w:divBdr>
    </w:div>
    <w:div w:id="942029630">
      <w:bodyDiv w:val="1"/>
      <w:marLeft w:val="0"/>
      <w:marRight w:val="0"/>
      <w:marTop w:val="0"/>
      <w:marBottom w:val="0"/>
      <w:divBdr>
        <w:top w:val="none" w:sz="0" w:space="0" w:color="auto"/>
        <w:left w:val="none" w:sz="0" w:space="0" w:color="auto"/>
        <w:bottom w:val="none" w:sz="0" w:space="0" w:color="auto"/>
        <w:right w:val="none" w:sz="0" w:space="0" w:color="auto"/>
      </w:divBdr>
    </w:div>
    <w:div w:id="1105924068">
      <w:bodyDiv w:val="1"/>
      <w:marLeft w:val="0"/>
      <w:marRight w:val="0"/>
      <w:marTop w:val="0"/>
      <w:marBottom w:val="0"/>
      <w:divBdr>
        <w:top w:val="none" w:sz="0" w:space="0" w:color="auto"/>
        <w:left w:val="none" w:sz="0" w:space="0" w:color="auto"/>
        <w:bottom w:val="none" w:sz="0" w:space="0" w:color="auto"/>
        <w:right w:val="none" w:sz="0" w:space="0" w:color="auto"/>
      </w:divBdr>
    </w:div>
    <w:div w:id="1172182424">
      <w:bodyDiv w:val="1"/>
      <w:marLeft w:val="0"/>
      <w:marRight w:val="0"/>
      <w:marTop w:val="0"/>
      <w:marBottom w:val="0"/>
      <w:divBdr>
        <w:top w:val="none" w:sz="0" w:space="0" w:color="auto"/>
        <w:left w:val="none" w:sz="0" w:space="0" w:color="auto"/>
        <w:bottom w:val="none" w:sz="0" w:space="0" w:color="auto"/>
        <w:right w:val="none" w:sz="0" w:space="0" w:color="auto"/>
      </w:divBdr>
    </w:div>
    <w:div w:id="1246302325">
      <w:bodyDiv w:val="1"/>
      <w:marLeft w:val="0"/>
      <w:marRight w:val="0"/>
      <w:marTop w:val="0"/>
      <w:marBottom w:val="0"/>
      <w:divBdr>
        <w:top w:val="none" w:sz="0" w:space="0" w:color="auto"/>
        <w:left w:val="none" w:sz="0" w:space="0" w:color="auto"/>
        <w:bottom w:val="none" w:sz="0" w:space="0" w:color="auto"/>
        <w:right w:val="none" w:sz="0" w:space="0" w:color="auto"/>
      </w:divBdr>
    </w:div>
    <w:div w:id="1326935119">
      <w:bodyDiv w:val="1"/>
      <w:marLeft w:val="0"/>
      <w:marRight w:val="0"/>
      <w:marTop w:val="0"/>
      <w:marBottom w:val="0"/>
      <w:divBdr>
        <w:top w:val="none" w:sz="0" w:space="0" w:color="auto"/>
        <w:left w:val="none" w:sz="0" w:space="0" w:color="auto"/>
        <w:bottom w:val="none" w:sz="0" w:space="0" w:color="auto"/>
        <w:right w:val="none" w:sz="0" w:space="0" w:color="auto"/>
      </w:divBdr>
    </w:div>
    <w:div w:id="1511290456">
      <w:bodyDiv w:val="1"/>
      <w:marLeft w:val="0"/>
      <w:marRight w:val="0"/>
      <w:marTop w:val="0"/>
      <w:marBottom w:val="0"/>
      <w:divBdr>
        <w:top w:val="none" w:sz="0" w:space="0" w:color="auto"/>
        <w:left w:val="none" w:sz="0" w:space="0" w:color="auto"/>
        <w:bottom w:val="none" w:sz="0" w:space="0" w:color="auto"/>
        <w:right w:val="none" w:sz="0" w:space="0" w:color="auto"/>
      </w:divBdr>
    </w:div>
    <w:div w:id="167780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50)%2035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yberleninka.ru/journal/n/opuholi-zhenskoy-reproduktivnoy-sistemy" TargetMode="External"/><Relationship Id="rId4" Type="http://schemas.openxmlformats.org/officeDocument/2006/relationships/settings" Target="settings.xml"/><Relationship Id="rId9" Type="http://schemas.openxmlformats.org/officeDocument/2006/relationships/hyperlink" Target="https://www.who.int/ru/news-room/fact-sheets/detail/breast-canc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CF149-E5BD-4AA2-A0CA-A4F7B5E73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3840</Words>
  <Characters>21893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Immunoloji</cp:lastModifiedBy>
  <cp:revision>4</cp:revision>
  <dcterms:created xsi:type="dcterms:W3CDTF">2021-11-21T14:57:00Z</dcterms:created>
  <dcterms:modified xsi:type="dcterms:W3CDTF">2021-11-22T09:58:00Z</dcterms:modified>
</cp:coreProperties>
</file>